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3F30D" w14:textId="77777777" w:rsidR="00183876" w:rsidRDefault="00183876" w:rsidP="00183876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  <w:b/>
          <w:bCs/>
          <w:shd w:val="clear" w:color="auto" w:fill="FFFFFF"/>
          <w:lang w:val="en-GB"/>
        </w:rPr>
        <w:t>Cheung, C. H. P.</w:t>
      </w:r>
      <w:r>
        <w:rPr>
          <w:rStyle w:val="normaltextrun"/>
          <w:shd w:val="clear" w:color="auto" w:fill="FFFFFF"/>
          <w:lang w:val="en-GB"/>
        </w:rPr>
        <w:t xml:space="preserve">; Xu, J.; Lee, C. L.; Zhang, Y.; Wei, R.; </w:t>
      </w:r>
      <w:proofErr w:type="spellStart"/>
      <w:r>
        <w:rPr>
          <w:rStyle w:val="normaltextrun"/>
          <w:shd w:val="clear" w:color="auto" w:fill="FFFFFF"/>
          <w:lang w:val="en-GB"/>
        </w:rPr>
        <w:t>Bierer</w:t>
      </w:r>
      <w:proofErr w:type="spellEnd"/>
      <w:r>
        <w:rPr>
          <w:rStyle w:val="normaltextrun"/>
          <w:shd w:val="clear" w:color="auto" w:fill="FFFFFF"/>
          <w:lang w:val="en-GB"/>
        </w:rPr>
        <w:t>, D.; Huang, X.; Li, X.</w:t>
      </w:r>
      <w:r>
        <w:rPr>
          <w:rStyle w:val="normaltextrun"/>
          <w:shd w:val="clear" w:color="auto" w:fill="FFFFFF"/>
        </w:rPr>
        <w:t>* </w:t>
      </w:r>
      <w:r>
        <w:rPr>
          <w:rStyle w:val="normaltextrun"/>
          <w:i/>
          <w:iCs/>
          <w:shd w:val="clear" w:color="auto" w:fill="FFFFFF"/>
          <w:lang w:val="en-GB"/>
        </w:rPr>
        <w:t>Chem. Sci.</w:t>
      </w:r>
      <w:r>
        <w:rPr>
          <w:rStyle w:val="normaltextrun"/>
          <w:shd w:val="clear" w:color="auto" w:fill="FFFFFF"/>
        </w:rPr>
        <w:t> </w:t>
      </w:r>
      <w:r>
        <w:rPr>
          <w:rStyle w:val="normaltextrun"/>
          <w:b/>
          <w:bCs/>
          <w:shd w:val="clear" w:color="auto" w:fill="FFFFFF"/>
          <w:lang w:val="en-GB"/>
        </w:rPr>
        <w:t>2021</w:t>
      </w:r>
      <w:r>
        <w:rPr>
          <w:rStyle w:val="normaltextrun"/>
          <w:shd w:val="clear" w:color="auto" w:fill="FFFFFF"/>
        </w:rPr>
        <w:t>, </w:t>
      </w:r>
      <w:r>
        <w:rPr>
          <w:rStyle w:val="normaltextrun"/>
          <w:i/>
          <w:iCs/>
          <w:shd w:val="clear" w:color="auto" w:fill="FFFFFF"/>
          <w:lang w:val="en-GB"/>
        </w:rPr>
        <w:t>12</w:t>
      </w:r>
      <w:r>
        <w:rPr>
          <w:rStyle w:val="normaltextrun"/>
          <w:shd w:val="clear" w:color="auto" w:fill="FFFFFF"/>
          <w:lang w:val="en-GB"/>
        </w:rPr>
        <w:t>, 7091–7097.</w:t>
      </w:r>
      <w:r>
        <w:rPr>
          <w:rStyle w:val="eop"/>
        </w:rPr>
        <w:t> </w:t>
      </w:r>
    </w:p>
    <w:p w14:paraId="2DDFE69B" w14:textId="77777777" w:rsidR="00183876" w:rsidRPr="0051761E" w:rsidRDefault="00183876" w:rsidP="00183876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</w:rPr>
      </w:pPr>
    </w:p>
    <w:p w14:paraId="019E9A96" w14:textId="77777777" w:rsidR="00183876" w:rsidRDefault="00183876" w:rsidP="00183876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proofErr w:type="spellStart"/>
      <w:r w:rsidRPr="0051761E">
        <w:rPr>
          <w:rStyle w:val="spellingerror"/>
          <w:lang w:val="en-GB"/>
        </w:rPr>
        <w:t>Unarta</w:t>
      </w:r>
      <w:proofErr w:type="spellEnd"/>
      <w:r w:rsidRPr="0051761E">
        <w:rPr>
          <w:rStyle w:val="normaltextrun"/>
          <w:lang w:val="en-GB"/>
        </w:rPr>
        <w:t xml:space="preserve">, I. C.; Xu, J.; Shang, Y.; </w:t>
      </w:r>
      <w:r w:rsidRPr="0051761E">
        <w:rPr>
          <w:rStyle w:val="normaltextrun"/>
          <w:b/>
          <w:bCs/>
          <w:lang w:val="en-GB"/>
        </w:rPr>
        <w:t>Cheung, C. H. P.</w:t>
      </w:r>
      <w:r w:rsidRPr="0051761E">
        <w:rPr>
          <w:rStyle w:val="normaltextrun"/>
          <w:lang w:val="en-GB"/>
        </w:rPr>
        <w:t xml:space="preserve">; Zhu, R.; Chen, X.; Cao, S.; Cheung, P. P.-H.; </w:t>
      </w:r>
      <w:proofErr w:type="spellStart"/>
      <w:r w:rsidRPr="0051761E">
        <w:rPr>
          <w:rStyle w:val="normaltextrun"/>
          <w:lang w:val="en-GB"/>
        </w:rPr>
        <w:t>Bierer</w:t>
      </w:r>
      <w:proofErr w:type="spellEnd"/>
      <w:r w:rsidRPr="0051761E">
        <w:rPr>
          <w:rStyle w:val="normaltextrun"/>
          <w:lang w:val="en-GB"/>
        </w:rPr>
        <w:t>, D.; Zhang, M.; Huang, X.; Li, X. </w:t>
      </w:r>
      <w:r w:rsidRPr="0051761E">
        <w:rPr>
          <w:rStyle w:val="normaltextrun"/>
          <w:i/>
          <w:iCs/>
          <w:lang w:val="en-GB"/>
        </w:rPr>
        <w:t>RSC Chem. Biol.</w:t>
      </w:r>
      <w:r>
        <w:rPr>
          <w:rStyle w:val="normaltextrun"/>
        </w:rPr>
        <w:t> </w:t>
      </w:r>
      <w:r w:rsidRPr="0051761E">
        <w:rPr>
          <w:rStyle w:val="normaltextrun"/>
          <w:b/>
          <w:bCs/>
          <w:lang w:val="en-GB"/>
        </w:rPr>
        <w:t>2021</w:t>
      </w:r>
      <w:r>
        <w:rPr>
          <w:rStyle w:val="normaltextrun"/>
        </w:rPr>
        <w:t>, </w:t>
      </w:r>
      <w:r w:rsidRPr="0051761E">
        <w:rPr>
          <w:rStyle w:val="normaltextrun"/>
          <w:i/>
          <w:iCs/>
          <w:lang w:val="en-GB"/>
        </w:rPr>
        <w:t>2</w:t>
      </w:r>
      <w:r w:rsidRPr="0051761E">
        <w:rPr>
          <w:rStyle w:val="normaltextrun"/>
          <w:lang w:val="en-GB"/>
        </w:rPr>
        <w:t>, 1274–1284.</w:t>
      </w:r>
      <w:r>
        <w:rPr>
          <w:rStyle w:val="eop"/>
        </w:rPr>
        <w:t> </w:t>
      </w:r>
    </w:p>
    <w:p w14:paraId="3C9D0A8A" w14:textId="77777777" w:rsidR="00183876" w:rsidRPr="0051761E" w:rsidRDefault="00183876" w:rsidP="0018387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eastAsia="新細明體" w:hint="eastAsia"/>
        </w:rPr>
      </w:pPr>
    </w:p>
    <w:p w14:paraId="6FAA23C0" w14:textId="77777777" w:rsidR="00183876" w:rsidRDefault="00183876" w:rsidP="00183876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 w:rsidRPr="0051761E">
        <w:rPr>
          <w:rStyle w:val="normaltextrun"/>
          <w:b/>
          <w:bCs/>
          <w:lang w:val="en-GB"/>
        </w:rPr>
        <w:t>Cheung, C. H. P.</w:t>
      </w:r>
      <w:r w:rsidRPr="0051761E">
        <w:rPr>
          <w:rStyle w:val="normaltextrun"/>
          <w:lang w:val="en-GB"/>
        </w:rPr>
        <w:t xml:space="preserve">; Chong, T. H.; Wei, T.; Liu, H.; Li, X. </w:t>
      </w:r>
      <w:proofErr w:type="spellStart"/>
      <w:r w:rsidRPr="0051761E">
        <w:rPr>
          <w:rStyle w:val="spellingerror"/>
          <w:i/>
          <w:iCs/>
          <w:lang w:val="en-GB"/>
        </w:rPr>
        <w:t>Angew</w:t>
      </w:r>
      <w:proofErr w:type="spellEnd"/>
      <w:r w:rsidRPr="0051761E">
        <w:rPr>
          <w:rStyle w:val="normaltextrun"/>
          <w:i/>
          <w:iCs/>
          <w:lang w:val="en-GB"/>
        </w:rPr>
        <w:t>. Chem. Int. Ed Engl.</w:t>
      </w:r>
      <w:r>
        <w:rPr>
          <w:rStyle w:val="normaltextrun"/>
        </w:rPr>
        <w:t> </w:t>
      </w:r>
      <w:r w:rsidRPr="0051761E">
        <w:rPr>
          <w:rStyle w:val="normaltextrun"/>
          <w:b/>
          <w:bCs/>
          <w:lang w:val="en-GB"/>
        </w:rPr>
        <w:t>2023</w:t>
      </w:r>
      <w:r w:rsidRPr="0051761E">
        <w:rPr>
          <w:rStyle w:val="normaltextrun"/>
          <w:lang w:val="en-GB"/>
        </w:rPr>
        <w:t>,</w:t>
      </w:r>
      <w:r w:rsidRPr="0051761E">
        <w:rPr>
          <w:rStyle w:val="normaltextrun"/>
          <w:rFonts w:eastAsia="新細明體" w:hint="eastAsia"/>
        </w:rPr>
        <w:t xml:space="preserve"> </w:t>
      </w:r>
      <w:r w:rsidRPr="0051761E">
        <w:rPr>
          <w:rStyle w:val="normaltextrun"/>
          <w:lang w:val="en-GB"/>
        </w:rPr>
        <w:t>e202217150</w:t>
      </w:r>
      <w:r>
        <w:rPr>
          <w:rStyle w:val="normaltextrun"/>
        </w:rPr>
        <w:t>.</w:t>
      </w:r>
      <w:r>
        <w:rPr>
          <w:rStyle w:val="eop"/>
        </w:rPr>
        <w:t> </w:t>
      </w:r>
    </w:p>
    <w:p w14:paraId="43830885" w14:textId="77777777" w:rsidR="00183876" w:rsidRPr="00183876" w:rsidRDefault="00183876"/>
    <w:sectPr w:rsidR="00183876" w:rsidRPr="001838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60A08"/>
    <w:multiLevelType w:val="multilevel"/>
    <w:tmpl w:val="5E704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831408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76"/>
    <w:rsid w:val="0018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B06BB"/>
  <w15:chartTrackingRefBased/>
  <w15:docId w15:val="{C809E950-9B26-44DF-82B4-F8AF4E99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838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character" w:customStyle="1" w:styleId="normaltextrun">
    <w:name w:val="normaltextrun"/>
    <w:basedOn w:val="DefaultParagraphFont"/>
    <w:rsid w:val="00183876"/>
  </w:style>
  <w:style w:type="character" w:customStyle="1" w:styleId="eop">
    <w:name w:val="eop"/>
    <w:basedOn w:val="DefaultParagraphFont"/>
    <w:rsid w:val="00183876"/>
  </w:style>
  <w:style w:type="character" w:customStyle="1" w:styleId="spellingerror">
    <w:name w:val="spellingerror"/>
    <w:basedOn w:val="DefaultParagraphFont"/>
    <w:rsid w:val="00183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heypui cheung</dc:creator>
  <cp:keywords/>
  <dc:description/>
  <cp:lastModifiedBy>heypui cheung</cp:lastModifiedBy>
  <cp:revision>1</cp:revision>
  <dcterms:created xsi:type="dcterms:W3CDTF">2023-01-13T15:51:00Z</dcterms:created>
  <dcterms:modified xsi:type="dcterms:W3CDTF">2023-01-13T15:51:00Z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be3b9e6c-5411-4c99-954d-a1ec1c6266d9</vt:lpwstr>
  </property>
</Properties>
</file>