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B71E9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B71E9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B71E96"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B71E96"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B71E96"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B71E96"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6FA06CAF" w:rsidR="00A34FE6" w:rsidRDefault="00246E6F"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787664B1" wp14:editId="4FD247F8">
            <wp:extent cx="4376306" cy="2601737"/>
            <wp:effectExtent l="0" t="0" r="0" b="0"/>
            <wp:docPr id="3" name="图片 3" descr="图片包含 游戏机, 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建筑&#10;&#10;描述已自动生成"/>
                    <pic:cNvPicPr/>
                  </pic:nvPicPr>
                  <pic:blipFill>
                    <a:blip r:embed="rId10"/>
                    <a:stretch>
                      <a:fillRect/>
                    </a:stretch>
                  </pic:blipFill>
                  <pic:spPr>
                    <a:xfrm>
                      <a:off x="0" y="0"/>
                      <a:ext cx="4380401" cy="2604172"/>
                    </a:xfrm>
                    <a:prstGeom prst="rect">
                      <a:avLst/>
                    </a:prstGeom>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24193924"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76B1CD7A" w14:textId="7A1F59DE" w:rsidR="000F6B0B" w:rsidRDefault="000F6B0B"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4196D427" wp14:editId="06BAE50B">
            <wp:extent cx="2374265" cy="210781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143" cy="2113924"/>
                    </a:xfrm>
                    <a:prstGeom prst="rect">
                      <a:avLst/>
                    </a:prstGeom>
                    <a:noFill/>
                    <a:ln>
                      <a:noFill/>
                    </a:ln>
                  </pic:spPr>
                </pic:pic>
              </a:graphicData>
            </a:graphic>
          </wp:inline>
        </w:drawing>
      </w:r>
      <w:r w:rsidR="006D273D">
        <w:rPr>
          <w:rFonts w:ascii="DFKai-SB" w:eastAsiaTheme="minorEastAsia" w:hAnsi="DFKai-SB" w:hint="eastAsia"/>
          <w:b/>
          <w:sz w:val="24"/>
          <w:szCs w:val="24"/>
        </w:rPr>
        <w:t xml:space="preserve"> </w:t>
      </w:r>
      <w:r w:rsidR="006D273D">
        <w:rPr>
          <w:rFonts w:ascii="DFKai-SB" w:eastAsiaTheme="minorEastAsia" w:hAnsi="DFKai-SB"/>
          <w:b/>
          <w:sz w:val="24"/>
          <w:szCs w:val="24"/>
        </w:rPr>
        <w:t xml:space="preserve"> </w:t>
      </w:r>
      <w:r w:rsidR="006D273D">
        <w:rPr>
          <w:rFonts w:ascii="DFKai-SB" w:eastAsiaTheme="minorEastAsia" w:hAnsi="DFKai-SB"/>
          <w:b/>
          <w:noProof/>
          <w:sz w:val="24"/>
          <w:szCs w:val="24"/>
        </w:rPr>
        <w:drawing>
          <wp:inline distT="0" distB="0" distL="0" distR="0" wp14:anchorId="64BA2917" wp14:editId="1BA50737">
            <wp:extent cx="2406133" cy="214949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853" cy="2162640"/>
                    </a:xfrm>
                    <a:prstGeom prst="rect">
                      <a:avLst/>
                    </a:prstGeom>
                    <a:noFill/>
                    <a:ln>
                      <a:noFill/>
                    </a:ln>
                  </pic:spPr>
                </pic:pic>
              </a:graphicData>
            </a:graphic>
          </wp:inline>
        </w:drawing>
      </w:r>
    </w:p>
    <w:p w14:paraId="2F62B53E" w14:textId="53D73B40" w:rsidR="000F6B0B" w:rsidRDefault="000F6B0B" w:rsidP="000F6B0B">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021.6.16</w:t>
      </w:r>
      <w:r w:rsidR="006D273D">
        <w:rPr>
          <w:rFonts w:ascii="DFKai-SB" w:eastAsiaTheme="minorEastAsia" w:hAnsi="DFKai-SB"/>
          <w:b/>
          <w:sz w:val="24"/>
          <w:szCs w:val="24"/>
        </w:rPr>
        <w:t xml:space="preserve">                        2021.6.30</w:t>
      </w:r>
    </w:p>
    <w:p w14:paraId="0308F66C" w14:textId="52341D6B" w:rsidR="00AF4675" w:rsidRDefault="00AF4675" w:rsidP="00AF4675">
      <w:pPr>
        <w:spacing w:line="360" w:lineRule="auto"/>
        <w:outlineLvl w:val="0"/>
        <w:rPr>
          <w:rFonts w:ascii="DFKai-SB" w:eastAsiaTheme="minorEastAsia" w:hAnsi="DFKai-SB"/>
          <w:b/>
          <w:sz w:val="24"/>
          <w:szCs w:val="24"/>
        </w:rPr>
      </w:pPr>
      <w:r>
        <w:rPr>
          <w:rFonts w:ascii="DFKai-SB" w:eastAsiaTheme="minorEastAsia" w:hAnsi="DFKai-SB"/>
          <w:b/>
          <w:noProof/>
          <w:sz w:val="24"/>
          <w:szCs w:val="24"/>
        </w:rPr>
        <w:drawing>
          <wp:inline distT="0" distB="0" distL="0" distR="0" wp14:anchorId="1DC952B9" wp14:editId="66CD2EE4">
            <wp:extent cx="2465847" cy="22028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3761" cy="2209905"/>
                    </a:xfrm>
                    <a:prstGeom prst="rect">
                      <a:avLst/>
                    </a:prstGeom>
                    <a:noFill/>
                    <a:ln>
                      <a:noFill/>
                    </a:ln>
                  </pic:spPr>
                </pic:pic>
              </a:graphicData>
            </a:graphic>
          </wp:inline>
        </w:drawing>
      </w:r>
      <w:r w:rsidR="00783CAA">
        <w:rPr>
          <w:rFonts w:ascii="DFKai-SB" w:eastAsiaTheme="minorEastAsia" w:hAnsi="DFKai-SB" w:hint="eastAsia"/>
          <w:b/>
          <w:sz w:val="24"/>
          <w:szCs w:val="24"/>
        </w:rPr>
        <w:t xml:space="preserve"> </w:t>
      </w:r>
      <w:r w:rsidR="001D2873">
        <w:rPr>
          <w:rFonts w:ascii="DFKai-SB" w:eastAsiaTheme="minorEastAsia" w:hAnsi="DFKai-SB"/>
          <w:b/>
          <w:noProof/>
          <w:sz w:val="24"/>
          <w:szCs w:val="24"/>
        </w:rPr>
        <w:drawing>
          <wp:inline distT="0" distB="0" distL="0" distR="0" wp14:anchorId="62CD77E9" wp14:editId="7836E75A">
            <wp:extent cx="2522184" cy="225316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8859" cy="2259127"/>
                    </a:xfrm>
                    <a:prstGeom prst="rect">
                      <a:avLst/>
                    </a:prstGeom>
                    <a:noFill/>
                    <a:ln>
                      <a:noFill/>
                    </a:ln>
                  </pic:spPr>
                </pic:pic>
              </a:graphicData>
            </a:graphic>
          </wp:inline>
        </w:drawing>
      </w:r>
    </w:p>
    <w:p w14:paraId="7A54FE9E" w14:textId="125C67E4" w:rsidR="00AF4675" w:rsidRDefault="00AF4675" w:rsidP="00AF4675">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021.7.16</w:t>
      </w:r>
      <w:r w:rsidR="00783CAA">
        <w:rPr>
          <w:rFonts w:ascii="DFKai-SB" w:eastAsiaTheme="minorEastAsia" w:hAnsi="DFKai-SB"/>
          <w:b/>
          <w:sz w:val="24"/>
          <w:szCs w:val="24"/>
        </w:rPr>
        <w:t xml:space="preserve">                        2021.7.31</w:t>
      </w:r>
    </w:p>
    <w:p w14:paraId="7E0A51B1" w14:textId="2FE7ADDE" w:rsidR="00A43223" w:rsidRDefault="00246E6F" w:rsidP="00A43223">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6605F516" wp14:editId="0ABA50C7">
            <wp:extent cx="2524547" cy="2257831"/>
            <wp:effectExtent l="0" t="0" r="0" b="0"/>
            <wp:docPr id="14" name="图片 14" descr="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直方图&#10;&#10;描述已自动生成"/>
                    <pic:cNvPicPr/>
                  </pic:nvPicPr>
                  <pic:blipFill>
                    <a:blip r:embed="rId27"/>
                    <a:stretch>
                      <a:fillRect/>
                    </a:stretch>
                  </pic:blipFill>
                  <pic:spPr>
                    <a:xfrm>
                      <a:off x="0" y="0"/>
                      <a:ext cx="2527176" cy="2260182"/>
                    </a:xfrm>
                    <a:prstGeom prst="rect">
                      <a:avLst/>
                    </a:prstGeom>
                  </pic:spPr>
                </pic:pic>
              </a:graphicData>
            </a:graphic>
          </wp:inline>
        </w:drawing>
      </w:r>
    </w:p>
    <w:p w14:paraId="1ACFC4D9" w14:textId="4A80BF51" w:rsidR="00A43223" w:rsidRPr="00747160" w:rsidRDefault="00A43223" w:rsidP="00A43223">
      <w:pPr>
        <w:spacing w:line="360" w:lineRule="auto"/>
        <w:ind w:firstLineChars="700" w:firstLine="1687"/>
        <w:outlineLvl w:val="0"/>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021.8.16</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3176E714"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A14A52">
                                <w:rPr>
                                  <w:rFonts w:asciiTheme="minorHAnsi"/>
                                  <w:kern w:val="0"/>
                                  <w:sz w:val="20"/>
                                </w:rPr>
                                <w:t>6</w:t>
                              </w:r>
                              <w:r>
                                <w:rPr>
                                  <w:rFonts w:asciiTheme="minorHAnsi" w:hint="eastAsia"/>
                                  <w:kern w:val="0"/>
                                  <w:sz w:val="20"/>
                                </w:rPr>
                                <w:t>), EMBASE (n = 1</w:t>
                              </w:r>
                              <w:r w:rsidR="00C3676F">
                                <w:rPr>
                                  <w:rFonts w:asciiTheme="minorHAnsi"/>
                                  <w:kern w:val="0"/>
                                  <w:sz w:val="20"/>
                                </w:rPr>
                                <w:t>7</w:t>
                              </w:r>
                              <w:r w:rsidR="00A14A52">
                                <w:rPr>
                                  <w:rFonts w:asciiTheme="minorHAnsi"/>
                                  <w:kern w:val="0"/>
                                  <w:sz w:val="20"/>
                                </w:rPr>
                                <w:t>8</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C3676F">
                                <w:rPr>
                                  <w:rFonts w:asciiTheme="minorHAnsi"/>
                                  <w:kern w:val="0"/>
                                  <w:sz w:val="20"/>
                                </w:rPr>
                                <w:t>51</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246E6F">
                                <w:rPr>
                                  <w:rFonts w:asciiTheme="minorHAnsi"/>
                                  <w:kern w:val="0"/>
                                  <w:sz w:val="20"/>
                                </w:rPr>
                                <w:t>96</w:t>
                              </w:r>
                              <w:r>
                                <w:rPr>
                                  <w:rFonts w:asciiTheme="minorHAnsi" w:hint="eastAsia"/>
                                  <w:kern w:val="0"/>
                                  <w:sz w:val="20"/>
                                </w:rPr>
                                <w:t>), ClinicalTrials. gov (n = 3</w:t>
                              </w:r>
                              <w:r w:rsidR="00A14A52">
                                <w:rPr>
                                  <w:rFonts w:asciiTheme="minorHAnsi"/>
                                  <w:kern w:val="0"/>
                                  <w:sz w:val="20"/>
                                </w:rPr>
                                <w:t>9</w:t>
                              </w:r>
                              <w:r>
                                <w:rPr>
                                  <w:rFonts w:asciiTheme="minorHAnsi" w:hint="eastAsia"/>
                                  <w:kern w:val="0"/>
                                  <w:sz w:val="20"/>
                                </w:rPr>
                                <w:t>), ChiCTR (n = 3</w:t>
                              </w:r>
                              <w:r w:rsidR="00A14A52">
                                <w:rPr>
                                  <w:rFonts w:asciiTheme="minorHAnsi"/>
                                  <w:kern w:val="0"/>
                                  <w:sz w:val="20"/>
                                </w:rPr>
                                <w:t>6</w:t>
                              </w:r>
                              <w:r>
                                <w:rPr>
                                  <w:rFonts w:asciiTheme="minorHAnsi" w:hint="eastAsia"/>
                                  <w:kern w:val="0"/>
                                  <w:sz w:val="20"/>
                                </w:rPr>
                                <w:t>), MedRxiv (n = 1</w:t>
                              </w:r>
                              <w:r w:rsidR="00AF4675">
                                <w:rPr>
                                  <w:rFonts w:asciiTheme="minorHAnsi"/>
                                  <w:kern w:val="0"/>
                                  <w:sz w:val="20"/>
                                </w:rPr>
                                <w:t>1</w:t>
                              </w:r>
                              <w:r w:rsidR="00A14A52">
                                <w:rPr>
                                  <w:rFonts w:asciiTheme="minorHAnsi"/>
                                  <w:kern w:val="0"/>
                                  <w:sz w:val="20"/>
                                </w:rPr>
                                <w:t>6</w:t>
                              </w:r>
                              <w:r>
                                <w:rPr>
                                  <w:rFonts w:asciiTheme="minorHAnsi" w:hint="eastAsia"/>
                                  <w:kern w:val="0"/>
                                  <w:sz w:val="20"/>
                                </w:rPr>
                                <w:t xml:space="preserve">), CNKI (n = </w:t>
                              </w:r>
                              <w:r w:rsidR="00AF4675">
                                <w:rPr>
                                  <w:rFonts w:asciiTheme="minorHAnsi"/>
                                  <w:kern w:val="0"/>
                                  <w:sz w:val="20"/>
                                </w:rPr>
                                <w:t>9</w:t>
                              </w:r>
                              <w:r w:rsidR="00A14A52">
                                <w:rPr>
                                  <w:rFonts w:asciiTheme="minorHAnsi"/>
                                  <w:kern w:val="0"/>
                                  <w:sz w:val="20"/>
                                </w:rPr>
                                <w:t>28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C3676F">
                                <w:rPr>
                                  <w:rFonts w:asciiTheme="minorHAnsi"/>
                                  <w:kern w:val="0"/>
                                  <w:sz w:val="20"/>
                                </w:rPr>
                                <w:t>5</w:t>
                              </w:r>
                              <w:r w:rsidR="00A14A52">
                                <w:rPr>
                                  <w:rFonts w:asciiTheme="minorHAnsi"/>
                                  <w:kern w:val="0"/>
                                  <w:sz w:val="20"/>
                                </w:rPr>
                                <w:t>7</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A14A52">
                                <w:rPr>
                                  <w:rFonts w:asciiTheme="minorHAnsi"/>
                                  <w:kern w:val="0"/>
                                  <w:sz w:val="20"/>
                                </w:rPr>
                                <w:t>112</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A14A52">
                                <w:rPr>
                                  <w:rFonts w:ascii="Calibri" w:hAnsi="Calibri"/>
                                  <w:b/>
                                  <w:bCs/>
                                  <w:sz w:val="22"/>
                                  <w:szCs w:val="22"/>
                                </w:rPr>
                                <w:t>4</w:t>
                              </w:r>
                              <w:r w:rsidR="00246E6F">
                                <w:rPr>
                                  <w:rFonts w:ascii="Calibri" w:hAnsi="Calibri"/>
                                  <w:b/>
                                  <w:bCs/>
                                  <w:sz w:val="22"/>
                                  <w:szCs w:val="22"/>
                                </w:rPr>
                                <w:t>50</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4E3266CB"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3035</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3D90E3B5"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w:t>
                              </w:r>
                              <w:r w:rsidR="00A14A52">
                                <w:rPr>
                                  <w:rFonts w:ascii="Calibri" w:hAnsi="Calibri"/>
                                  <w:b/>
                                  <w:bCs/>
                                  <w:sz w:val="22"/>
                                  <w:szCs w:val="22"/>
                                </w:rPr>
                                <w:t>5</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55286D3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A14A52">
                                <w:rPr>
                                  <w:rFonts w:ascii="Calibri" w:hAnsi="Calibri"/>
                                  <w:sz w:val="20"/>
                                </w:rPr>
                                <w:t>32</w:t>
                              </w:r>
                              <w:r>
                                <w:rPr>
                                  <w:rFonts w:ascii="Calibri" w:hAnsi="Calibri" w:hint="eastAsia"/>
                                  <w:sz w:val="20"/>
                                </w:rPr>
                                <w:t>)</w:t>
                              </w:r>
                            </w:p>
                            <w:p w14:paraId="3914EBA5" w14:textId="3DD4F656"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A14A52">
                                <w:rPr>
                                  <w:rFonts w:ascii="Calibri" w:hAnsi="Calibri"/>
                                  <w:sz w:val="20"/>
                                </w:rPr>
                                <w:t>45</w:t>
                              </w:r>
                              <w:r>
                                <w:rPr>
                                  <w:rFonts w:ascii="Calibri" w:hAnsi="Calibri" w:hint="eastAsia"/>
                                  <w:sz w:val="20"/>
                                </w:rPr>
                                <w:t>)</w:t>
                              </w:r>
                            </w:p>
                            <w:p w14:paraId="72A0FDCB" w14:textId="5C9F0DCF"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14A52">
                                <w:rPr>
                                  <w:rFonts w:ascii="Calibri" w:hAnsi="Calibri"/>
                                  <w:sz w:val="20"/>
                                </w:rPr>
                                <w:t>83</w:t>
                              </w:r>
                              <w:r>
                                <w:rPr>
                                  <w:rFonts w:ascii="Calibri" w:hAnsi="Calibri" w:hint="eastAsia"/>
                                  <w:sz w:val="20"/>
                                </w:rPr>
                                <w:t>)</w:t>
                              </w:r>
                            </w:p>
                            <w:p w14:paraId="25354152" w14:textId="34D30179"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A14A52">
                                <w:rPr>
                                  <w:rFonts w:ascii="Calibri" w:hAnsi="Calibri"/>
                                  <w:sz w:val="20"/>
                                </w:rPr>
                                <w:t>41</w:t>
                              </w:r>
                              <w:r>
                                <w:rPr>
                                  <w:rFonts w:ascii="Calibri" w:hAnsi="Calibri" w:hint="eastAsia"/>
                                  <w:sz w:val="20"/>
                                </w:rPr>
                                <w:t>)</w:t>
                              </w:r>
                            </w:p>
                            <w:p w14:paraId="0717A1E9" w14:textId="5D6A613E"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14A52">
                                <w:rPr>
                                  <w:rFonts w:ascii="Calibri" w:hAnsi="Calibri"/>
                                  <w:sz w:val="20"/>
                                </w:rPr>
                                <w:t>94</w:t>
                              </w:r>
                              <w:r>
                                <w:rPr>
                                  <w:rFonts w:ascii="Calibri" w:hAnsi="Calibri" w:hint="eastAsia"/>
                                  <w:sz w:val="20"/>
                                </w:rPr>
                                <w:t>)</w:t>
                              </w:r>
                            </w:p>
                            <w:p w14:paraId="30AB272F" w14:textId="3B5162D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A14A52">
                                <w:rPr>
                                  <w:rFonts w:ascii="Calibri" w:hAnsi="Calibri"/>
                                  <w:sz w:val="20"/>
                                </w:rPr>
                                <w:t>55</w:t>
                              </w:r>
                              <w:r>
                                <w:rPr>
                                  <w:rFonts w:ascii="Calibri" w:hAnsi="Calibri" w:hint="eastAsia"/>
                                  <w:sz w:val="20"/>
                                </w:rPr>
                                <w:t>)</w:t>
                              </w:r>
                            </w:p>
                            <w:p w14:paraId="310B111D" w14:textId="6F7F1360"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w:t>
                              </w:r>
                              <w:r w:rsidR="00A14A52">
                                <w:rPr>
                                  <w:rFonts w:ascii="Calibri" w:hAnsi="Calibri"/>
                                  <w:sz w:val="20"/>
                                </w:rPr>
                                <w:t>19</w:t>
                              </w:r>
                              <w:r>
                                <w:rPr>
                                  <w:rFonts w:ascii="Calibri" w:hAnsi="Calibri" w:hint="eastAsia"/>
                                  <w:sz w:val="20"/>
                                </w:rPr>
                                <w:t>)</w:t>
                              </w:r>
                            </w:p>
                            <w:p w14:paraId="79A6CFB0" w14:textId="524697C0"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41</w:t>
                              </w:r>
                              <w:r>
                                <w:rPr>
                                  <w:rFonts w:ascii="Calibri" w:hAnsi="Calibri"/>
                                  <w:sz w:val="20"/>
                                </w:rPr>
                                <w:t>)</w:t>
                              </w:r>
                            </w:p>
                            <w:p w14:paraId="109C539D" w14:textId="37C1F33D"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A14A52">
                                <w:rPr>
                                  <w:rFonts w:ascii="Calibri" w:hAnsi="Calibri"/>
                                  <w:b/>
                                  <w:bCs/>
                                  <w:sz w:val="22"/>
                                  <w:szCs w:val="22"/>
                                </w:rPr>
                                <w:t>910</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241A8A31"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14A52">
                                <w:rPr>
                                  <w:rFonts w:ascii="Calibri" w:hAnsi="Calibri"/>
                                  <w:sz w:val="18"/>
                                  <w:szCs w:val="18"/>
                                </w:rPr>
                                <w:t>71</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315E0838"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72</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3176E714"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AF4675">
                          <w:rPr>
                            <w:rFonts w:asciiTheme="minorHAnsi"/>
                            <w:kern w:val="0"/>
                            <w:sz w:val="20"/>
                          </w:rPr>
                          <w:t>3</w:t>
                        </w:r>
                        <w:r w:rsidR="00A14A52">
                          <w:rPr>
                            <w:rFonts w:asciiTheme="minorHAnsi"/>
                            <w:kern w:val="0"/>
                            <w:sz w:val="20"/>
                          </w:rPr>
                          <w:t>6</w:t>
                        </w:r>
                        <w:r>
                          <w:rPr>
                            <w:rFonts w:asciiTheme="minorHAnsi" w:hint="eastAsia"/>
                            <w:kern w:val="0"/>
                            <w:sz w:val="20"/>
                          </w:rPr>
                          <w:t>), EMBASE (n = 1</w:t>
                        </w:r>
                        <w:r w:rsidR="00C3676F">
                          <w:rPr>
                            <w:rFonts w:asciiTheme="minorHAnsi"/>
                            <w:kern w:val="0"/>
                            <w:sz w:val="20"/>
                          </w:rPr>
                          <w:t>7</w:t>
                        </w:r>
                        <w:r w:rsidR="00A14A52">
                          <w:rPr>
                            <w:rFonts w:asciiTheme="minorHAnsi"/>
                            <w:kern w:val="0"/>
                            <w:sz w:val="20"/>
                          </w:rPr>
                          <w:t>8</w:t>
                        </w:r>
                        <w:r w:rsidR="007264AD">
                          <w:rPr>
                            <w:rFonts w:asciiTheme="minorHAnsi" w:hint="eastAsia"/>
                            <w:kern w:val="0"/>
                            <w:sz w:val="20"/>
                          </w:rPr>
                          <w:t>)</w:t>
                        </w:r>
                        <w:r>
                          <w:rPr>
                            <w:rFonts w:asciiTheme="minorHAnsi" w:hint="eastAsia"/>
                            <w:kern w:val="0"/>
                            <w:sz w:val="20"/>
                          </w:rPr>
                          <w:t xml:space="preserve">, AMED (n = </w:t>
                        </w:r>
                        <w:r w:rsidR="00A14A52">
                          <w:rPr>
                            <w:rFonts w:asciiTheme="minorHAnsi"/>
                            <w:kern w:val="0"/>
                            <w:sz w:val="20"/>
                          </w:rPr>
                          <w:t>1</w:t>
                        </w:r>
                        <w:r>
                          <w:rPr>
                            <w:rFonts w:asciiTheme="minorHAnsi" w:hint="eastAsia"/>
                            <w:kern w:val="0"/>
                            <w:sz w:val="20"/>
                          </w:rPr>
                          <w:t>), Cochrane (n = 1</w:t>
                        </w:r>
                        <w:r w:rsidR="00C3676F">
                          <w:rPr>
                            <w:rFonts w:asciiTheme="minorHAnsi"/>
                            <w:kern w:val="0"/>
                            <w:sz w:val="20"/>
                          </w:rPr>
                          <w:t>51</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246E6F">
                          <w:rPr>
                            <w:rFonts w:asciiTheme="minorHAnsi"/>
                            <w:kern w:val="0"/>
                            <w:sz w:val="20"/>
                          </w:rPr>
                          <w:t>96</w:t>
                        </w:r>
                        <w:r>
                          <w:rPr>
                            <w:rFonts w:asciiTheme="minorHAnsi" w:hint="eastAsia"/>
                            <w:kern w:val="0"/>
                            <w:sz w:val="20"/>
                          </w:rPr>
                          <w:t>), ClinicalTrials. gov (n = 3</w:t>
                        </w:r>
                        <w:r w:rsidR="00A14A52">
                          <w:rPr>
                            <w:rFonts w:asciiTheme="minorHAnsi"/>
                            <w:kern w:val="0"/>
                            <w:sz w:val="20"/>
                          </w:rPr>
                          <w:t>9</w:t>
                        </w:r>
                        <w:r>
                          <w:rPr>
                            <w:rFonts w:asciiTheme="minorHAnsi" w:hint="eastAsia"/>
                            <w:kern w:val="0"/>
                            <w:sz w:val="20"/>
                          </w:rPr>
                          <w:t>), ChiCTR (n = 3</w:t>
                        </w:r>
                        <w:r w:rsidR="00A14A52">
                          <w:rPr>
                            <w:rFonts w:asciiTheme="minorHAnsi"/>
                            <w:kern w:val="0"/>
                            <w:sz w:val="20"/>
                          </w:rPr>
                          <w:t>6</w:t>
                        </w:r>
                        <w:r>
                          <w:rPr>
                            <w:rFonts w:asciiTheme="minorHAnsi" w:hint="eastAsia"/>
                            <w:kern w:val="0"/>
                            <w:sz w:val="20"/>
                          </w:rPr>
                          <w:t>), MedRxiv (n = 1</w:t>
                        </w:r>
                        <w:r w:rsidR="00AF4675">
                          <w:rPr>
                            <w:rFonts w:asciiTheme="minorHAnsi"/>
                            <w:kern w:val="0"/>
                            <w:sz w:val="20"/>
                          </w:rPr>
                          <w:t>1</w:t>
                        </w:r>
                        <w:r w:rsidR="00A14A52">
                          <w:rPr>
                            <w:rFonts w:asciiTheme="minorHAnsi"/>
                            <w:kern w:val="0"/>
                            <w:sz w:val="20"/>
                          </w:rPr>
                          <w:t>6</w:t>
                        </w:r>
                        <w:r>
                          <w:rPr>
                            <w:rFonts w:asciiTheme="minorHAnsi" w:hint="eastAsia"/>
                            <w:kern w:val="0"/>
                            <w:sz w:val="20"/>
                          </w:rPr>
                          <w:t xml:space="preserve">), CNKI (n = </w:t>
                        </w:r>
                        <w:r w:rsidR="00AF4675">
                          <w:rPr>
                            <w:rFonts w:asciiTheme="minorHAnsi"/>
                            <w:kern w:val="0"/>
                            <w:sz w:val="20"/>
                          </w:rPr>
                          <w:t>9</w:t>
                        </w:r>
                        <w:r w:rsidR="00A14A52">
                          <w:rPr>
                            <w:rFonts w:asciiTheme="minorHAnsi"/>
                            <w:kern w:val="0"/>
                            <w:sz w:val="20"/>
                          </w:rPr>
                          <w:t>28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4E79D3">
                          <w:rPr>
                            <w:rFonts w:asciiTheme="minorHAnsi"/>
                            <w:kern w:val="0"/>
                            <w:sz w:val="20"/>
                          </w:rPr>
                          <w:t>6</w:t>
                        </w:r>
                        <w:r w:rsidR="00C3676F">
                          <w:rPr>
                            <w:rFonts w:asciiTheme="minorHAnsi"/>
                            <w:kern w:val="0"/>
                            <w:sz w:val="20"/>
                          </w:rPr>
                          <w:t>5</w:t>
                        </w:r>
                        <w:r w:rsidR="00A14A52">
                          <w:rPr>
                            <w:rFonts w:asciiTheme="minorHAnsi"/>
                            <w:kern w:val="0"/>
                            <w:sz w:val="20"/>
                          </w:rPr>
                          <w:t>7</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 xml:space="preserve">(n = </w:t>
                        </w:r>
                        <w:r w:rsidR="00AF4675">
                          <w:rPr>
                            <w:rFonts w:asciiTheme="minorHAnsi"/>
                            <w:kern w:val="0"/>
                            <w:sz w:val="20"/>
                          </w:rPr>
                          <w:t>2</w:t>
                        </w:r>
                        <w:r w:rsidR="00A14A52">
                          <w:rPr>
                            <w:rFonts w:asciiTheme="minorHAnsi"/>
                            <w:kern w:val="0"/>
                            <w:sz w:val="20"/>
                          </w:rPr>
                          <w:t>112</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w:t>
                        </w:r>
                        <w:r w:rsidR="00A14A52">
                          <w:rPr>
                            <w:rFonts w:ascii="Calibri" w:hAnsi="Calibri"/>
                            <w:b/>
                            <w:bCs/>
                            <w:sz w:val="22"/>
                            <w:szCs w:val="22"/>
                          </w:rPr>
                          <w:t>4</w:t>
                        </w:r>
                        <w:r w:rsidR="00246E6F">
                          <w:rPr>
                            <w:rFonts w:ascii="Calibri" w:hAnsi="Calibri"/>
                            <w:b/>
                            <w:bCs/>
                            <w:sz w:val="22"/>
                            <w:szCs w:val="22"/>
                          </w:rPr>
                          <w:t>50</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4E3266CB"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3035</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3D90E3B5"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C3676F">
                          <w:rPr>
                            <w:rFonts w:ascii="Calibri" w:hAnsi="Calibri"/>
                            <w:b/>
                            <w:bCs/>
                            <w:sz w:val="22"/>
                            <w:szCs w:val="22"/>
                          </w:rPr>
                          <w:t>2</w:t>
                        </w:r>
                        <w:r w:rsidR="00A14A52">
                          <w:rPr>
                            <w:rFonts w:ascii="Calibri" w:hAnsi="Calibri"/>
                            <w:b/>
                            <w:bCs/>
                            <w:sz w:val="22"/>
                            <w:szCs w:val="22"/>
                          </w:rPr>
                          <w:t>5</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55286D3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C066B">
                          <w:rPr>
                            <w:rFonts w:ascii="Calibri" w:hAnsi="Calibri"/>
                            <w:sz w:val="20"/>
                          </w:rPr>
                          <w:t>5</w:t>
                        </w:r>
                        <w:r w:rsidR="00A14A52">
                          <w:rPr>
                            <w:rFonts w:ascii="Calibri" w:hAnsi="Calibri"/>
                            <w:sz w:val="20"/>
                          </w:rPr>
                          <w:t>32</w:t>
                        </w:r>
                        <w:r>
                          <w:rPr>
                            <w:rFonts w:ascii="Calibri" w:hAnsi="Calibri" w:hint="eastAsia"/>
                            <w:sz w:val="20"/>
                          </w:rPr>
                          <w:t>)</w:t>
                        </w:r>
                      </w:p>
                      <w:p w14:paraId="3914EBA5" w14:textId="3DD4F656"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 xml:space="preserve">(n = </w:t>
                        </w:r>
                        <w:r w:rsidR="00A7630A">
                          <w:rPr>
                            <w:rFonts w:ascii="Calibri" w:hAnsi="Calibri"/>
                            <w:sz w:val="20"/>
                          </w:rPr>
                          <w:t>7</w:t>
                        </w:r>
                        <w:r w:rsidR="00A14A52">
                          <w:rPr>
                            <w:rFonts w:ascii="Calibri" w:hAnsi="Calibri"/>
                            <w:sz w:val="20"/>
                          </w:rPr>
                          <w:t>45</w:t>
                        </w:r>
                        <w:r>
                          <w:rPr>
                            <w:rFonts w:ascii="Calibri" w:hAnsi="Calibri" w:hint="eastAsia"/>
                            <w:sz w:val="20"/>
                          </w:rPr>
                          <w:t>)</w:t>
                        </w:r>
                      </w:p>
                      <w:p w14:paraId="72A0FDCB" w14:textId="5C9F0DCF"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14A52">
                          <w:rPr>
                            <w:rFonts w:ascii="Calibri" w:hAnsi="Calibri"/>
                            <w:sz w:val="20"/>
                          </w:rPr>
                          <w:t>83</w:t>
                        </w:r>
                        <w:r>
                          <w:rPr>
                            <w:rFonts w:ascii="Calibri" w:hAnsi="Calibri" w:hint="eastAsia"/>
                            <w:sz w:val="20"/>
                          </w:rPr>
                          <w:t>)</w:t>
                        </w:r>
                      </w:p>
                      <w:p w14:paraId="25354152" w14:textId="34D30179"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w:t>
                        </w:r>
                        <w:r w:rsidR="00A7630A">
                          <w:rPr>
                            <w:rFonts w:ascii="Calibri" w:hAnsi="Calibri"/>
                            <w:sz w:val="20"/>
                          </w:rPr>
                          <w:t>3</w:t>
                        </w:r>
                        <w:r w:rsidR="00A14A52">
                          <w:rPr>
                            <w:rFonts w:ascii="Calibri" w:hAnsi="Calibri"/>
                            <w:sz w:val="20"/>
                          </w:rPr>
                          <w:t>41</w:t>
                        </w:r>
                        <w:r>
                          <w:rPr>
                            <w:rFonts w:ascii="Calibri" w:hAnsi="Calibri" w:hint="eastAsia"/>
                            <w:sz w:val="20"/>
                          </w:rPr>
                          <w:t>)</w:t>
                        </w:r>
                      </w:p>
                      <w:p w14:paraId="0717A1E9" w14:textId="5D6A613E"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14A52">
                          <w:rPr>
                            <w:rFonts w:ascii="Calibri" w:hAnsi="Calibri"/>
                            <w:sz w:val="20"/>
                          </w:rPr>
                          <w:t>94</w:t>
                        </w:r>
                        <w:r>
                          <w:rPr>
                            <w:rFonts w:ascii="Calibri" w:hAnsi="Calibri" w:hint="eastAsia"/>
                            <w:sz w:val="20"/>
                          </w:rPr>
                          <w:t>)</w:t>
                        </w:r>
                      </w:p>
                      <w:p w14:paraId="30AB272F" w14:textId="3B5162D3"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w:t>
                        </w:r>
                        <w:r w:rsidR="00A14A52">
                          <w:rPr>
                            <w:rFonts w:ascii="Calibri" w:hAnsi="Calibri"/>
                            <w:sz w:val="20"/>
                          </w:rPr>
                          <w:t>55</w:t>
                        </w:r>
                        <w:r>
                          <w:rPr>
                            <w:rFonts w:ascii="Calibri" w:hAnsi="Calibri" w:hint="eastAsia"/>
                            <w:sz w:val="20"/>
                          </w:rPr>
                          <w:t>)</w:t>
                        </w:r>
                      </w:p>
                      <w:p w14:paraId="310B111D" w14:textId="6F7F1360"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w:t>
                        </w:r>
                        <w:r w:rsidR="00C3676F">
                          <w:rPr>
                            <w:rFonts w:ascii="Calibri" w:hAnsi="Calibri"/>
                            <w:sz w:val="20"/>
                          </w:rPr>
                          <w:t>2</w:t>
                        </w:r>
                        <w:r w:rsidR="00A14A52">
                          <w:rPr>
                            <w:rFonts w:ascii="Calibri" w:hAnsi="Calibri"/>
                            <w:sz w:val="20"/>
                          </w:rPr>
                          <w:t>19</w:t>
                        </w:r>
                        <w:r>
                          <w:rPr>
                            <w:rFonts w:ascii="Calibri" w:hAnsi="Calibri" w:hint="eastAsia"/>
                            <w:sz w:val="20"/>
                          </w:rPr>
                          <w:t>)</w:t>
                        </w:r>
                      </w:p>
                      <w:p w14:paraId="79A6CFB0" w14:textId="524697C0"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 xml:space="preserve">n = </w:t>
                        </w:r>
                        <w:r w:rsidR="00A14A52">
                          <w:rPr>
                            <w:rFonts w:ascii="Calibri" w:hAnsi="Calibri"/>
                            <w:sz w:val="20"/>
                          </w:rPr>
                          <w:t>41</w:t>
                        </w:r>
                        <w:r>
                          <w:rPr>
                            <w:rFonts w:ascii="Calibri" w:hAnsi="Calibri"/>
                            <w:sz w:val="20"/>
                          </w:rPr>
                          <w:t>)</w:t>
                        </w:r>
                      </w:p>
                      <w:p w14:paraId="109C539D" w14:textId="37C1F33D"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A14A52">
                          <w:rPr>
                            <w:rFonts w:ascii="Calibri" w:hAnsi="Calibri"/>
                            <w:b/>
                            <w:bCs/>
                            <w:sz w:val="22"/>
                            <w:szCs w:val="22"/>
                          </w:rPr>
                          <w:t>910</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3248ABC"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241A8A31"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A14A52">
                          <w:rPr>
                            <w:rFonts w:ascii="Calibri" w:hAnsi="Calibri"/>
                            <w:sz w:val="18"/>
                            <w:szCs w:val="18"/>
                          </w:rPr>
                          <w:t>71</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315E0838"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A14A52">
                          <w:rPr>
                            <w:rFonts w:ascii="Calibri" w:hAnsi="Calibri"/>
                            <w:b/>
                            <w:bCs/>
                            <w:sz w:val="22"/>
                            <w:szCs w:val="22"/>
                          </w:rPr>
                          <w:t>72</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7070C8F5"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C3676F">
                          <w:rPr>
                            <w:rFonts w:ascii="Calibri" w:hAnsi="Calibri"/>
                            <w:b/>
                            <w:bCs/>
                            <w:sz w:val="22"/>
                            <w:szCs w:val="22"/>
                          </w:rPr>
                          <w:t>3</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70"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71" w:name="OLE_LINK1"/>
      <w:bookmarkEnd w:id="70"/>
    </w:p>
    <w:p w14:paraId="69CD1614" w14:textId="56FF7EFE"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897B92">
        <w:rPr>
          <w:rFonts w:ascii="DFKai-SB" w:eastAsia="DFKai-SB" w:hAnsi="DFKai-SB"/>
          <w:sz w:val="24"/>
          <w:szCs w:val="24"/>
        </w:rPr>
        <w:t>4450</w:t>
      </w:r>
      <w:r w:rsidRPr="007F5F62">
        <w:rPr>
          <w:rFonts w:ascii="DFKai-SB" w:eastAsia="DFKai-SB" w:hAnsi="DFKai-SB" w:hint="eastAsia"/>
          <w:sz w:val="24"/>
          <w:szCs w:val="24"/>
        </w:rPr>
        <w:t>項研究，在去除重復的研究後，剩下</w:t>
      </w:r>
      <w:r w:rsidR="00897B92">
        <w:rPr>
          <w:rFonts w:ascii="DFKai-SB" w:eastAsia="DFKai-SB" w:hAnsi="DFKai-SB"/>
          <w:sz w:val="24"/>
          <w:szCs w:val="24"/>
        </w:rPr>
        <w:t>3035</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w:t>
      </w:r>
      <w:r w:rsidR="00897B92">
        <w:rPr>
          <w:rFonts w:ascii="DFKai-SB" w:eastAsia="DFKai-SB" w:hAnsi="DFKai-SB"/>
          <w:sz w:val="24"/>
          <w:szCs w:val="24"/>
        </w:rPr>
        <w:t>3</w:t>
      </w:r>
      <w:r w:rsidRPr="007F5F62">
        <w:rPr>
          <w:rFonts w:ascii="DFKai-SB" w:eastAsia="DFKai-SB" w:hAnsi="DFKai-SB" w:hint="eastAsia"/>
          <w:sz w:val="24"/>
          <w:szCs w:val="24"/>
        </w:rPr>
        <w:t>項研究被納入。在全文評估過程中，具體的排除原因如下：缺乏匹配的對照組（</w:t>
      </w:r>
      <w:r w:rsidR="00897B92">
        <w:rPr>
          <w:rFonts w:ascii="DFKai-SB" w:eastAsiaTheme="minorEastAsia" w:hAnsi="DFKai-SB" w:hint="eastAsia"/>
          <w:sz w:val="24"/>
          <w:szCs w:val="24"/>
        </w:rPr>
        <w:t>3</w:t>
      </w:r>
      <w:r w:rsidR="00897B92">
        <w:rPr>
          <w:rFonts w:ascii="DFKai-SB" w:eastAsiaTheme="minorEastAsia" w:hAnsi="DFKai-SB"/>
          <w:sz w:val="24"/>
          <w:szCs w:val="24"/>
        </w:rPr>
        <w:t>1</w:t>
      </w:r>
      <w:r w:rsidRPr="007F5F62">
        <w:rPr>
          <w:rFonts w:ascii="DFKai-SB" w:eastAsia="DFKai-SB" w:hAnsi="DFKai-SB" w:hint="eastAsia"/>
          <w:sz w:val="24"/>
          <w:szCs w:val="24"/>
        </w:rPr>
        <w:t>項研究），缺乏療效的比較（</w:t>
      </w:r>
      <w:r w:rsidR="00897B92">
        <w:rPr>
          <w:rFonts w:ascii="DFKai-SB" w:eastAsiaTheme="minorEastAsia" w:hAnsi="DFKai-SB" w:hint="eastAsia"/>
          <w:sz w:val="24"/>
          <w:szCs w:val="24"/>
        </w:rPr>
        <w:t>3</w:t>
      </w:r>
      <w:r w:rsidR="00897B92">
        <w:rPr>
          <w:rFonts w:ascii="DFKai-SB" w:eastAsiaTheme="minorEastAsia" w:hAnsi="DFKai-SB"/>
          <w:sz w:val="24"/>
          <w:szCs w:val="24"/>
        </w:rPr>
        <w:t>7</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72"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72"/>
    </w:p>
    <w:p w14:paraId="6472E690" w14:textId="3CD122BF"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w:t>
      </w:r>
      <w:r w:rsidR="006C42D3">
        <w:rPr>
          <w:rFonts w:ascii="DFKai-SB" w:eastAsia="DFKai-SB" w:hAnsi="DFKai-SB"/>
          <w:sz w:val="24"/>
          <w:szCs w:val="24"/>
        </w:rPr>
        <w:t>3</w:t>
      </w:r>
      <w:r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6C42D3">
        <w:rPr>
          <w:rFonts w:ascii="DFKai-SB" w:eastAsiaTheme="minorEastAsia" w:hAnsi="DFKai-SB"/>
          <w:sz w:val="24"/>
          <w:szCs w:val="24"/>
        </w:rPr>
        <w:t>3</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w:t>
      </w:r>
      <w:r w:rsidR="00897B92">
        <w:rPr>
          <w:rFonts w:ascii="DFKai-SB" w:eastAsia="DFKai-SB" w:hAnsi="DFKai-SB"/>
          <w:sz w:val="24"/>
          <w:szCs w:val="24"/>
        </w:rPr>
        <w:t>838</w:t>
      </w:r>
      <w:r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w:t>
      </w:r>
      <w:r w:rsidR="00897B92">
        <w:rPr>
          <w:rFonts w:ascii="DFKai-SB" w:eastAsia="DFKai-SB" w:hAnsi="DFKai-SB"/>
          <w:sz w:val="24"/>
          <w:szCs w:val="24"/>
        </w:rPr>
        <w:t>491</w:t>
      </w:r>
      <w:r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w:t>
      </w:r>
      <w:r w:rsidR="00897B92">
        <w:rPr>
          <w:rFonts w:ascii="DFKai-SB" w:eastAsia="DFKai-SB" w:hAnsi="DFKai-SB"/>
          <w:sz w:val="24"/>
          <w:szCs w:val="24"/>
        </w:rPr>
        <w:t>347</w:t>
      </w:r>
      <w:r w:rsidRPr="007F5F62">
        <w:rPr>
          <w:rFonts w:ascii="DFKai-SB" w:eastAsia="DFKai-SB" w:hAnsi="DFKai-SB" w:hint="eastAsia"/>
          <w:sz w:val="24"/>
          <w:szCs w:val="24"/>
        </w:rPr>
        <w:t>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w:t>
      </w:r>
      <w:r w:rsidR="00897B92">
        <w:rPr>
          <w:rFonts w:ascii="DFKai-SB" w:eastAsia="DFKai-SB" w:hAnsi="DFKai-SB"/>
          <w:sz w:val="24"/>
          <w:szCs w:val="24"/>
        </w:rPr>
        <w:t>7</w:t>
      </w:r>
      <w:r w:rsidRPr="007F5F62">
        <w:rPr>
          <w:rFonts w:ascii="DFKai-SB" w:eastAsia="DFKai-SB" w:hAnsi="DFKai-SB" w:hint="eastAsia"/>
          <w:sz w:val="24"/>
          <w:szCs w:val="24"/>
        </w:rPr>
        <w:t>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B71E96">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B71E96">
        <w:rPr>
          <w:rFonts w:ascii="DFKai-SB" w:eastAsia="DFKai-SB" w:hAnsi="DFKai-SB"/>
          <w:sz w:val="24"/>
          <w:szCs w:val="24"/>
        </w:rPr>
        <w:t>6</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73"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73"/>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3E4689D6"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w:t>
      </w:r>
      <w:r w:rsidR="00411C0E">
        <w:rPr>
          <w:rFonts w:ascii="DFKai-SB" w:eastAsia="DFKai-SB" w:hAnsi="DFKai-SB"/>
          <w:sz w:val="24"/>
          <w:szCs w:val="24"/>
        </w:rPr>
        <w:t>2</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335298C4"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897B92">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897B92">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71"/>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883A93">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rsidTr="00883A93">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883A93">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883A93">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883A93">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883A93">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883A93">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883A93">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883A93">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883A93">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883A93">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883A93">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883A93">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883A93">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883A93">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883A93">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883A93">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rsidTr="00883A93">
        <w:trPr>
          <w:trHeight w:val="719"/>
          <w:jc w:val="center"/>
        </w:trPr>
        <w:tc>
          <w:tcPr>
            <w:tcW w:w="644"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1"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6"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883A93">
        <w:trPr>
          <w:trHeight w:val="90"/>
          <w:jc w:val="center"/>
        </w:trPr>
        <w:tc>
          <w:tcPr>
            <w:tcW w:w="644"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rsidTr="00883A93">
        <w:trPr>
          <w:trHeight w:val="719"/>
          <w:jc w:val="center"/>
        </w:trPr>
        <w:tc>
          <w:tcPr>
            <w:tcW w:w="644"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8"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1"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6"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883A93">
        <w:trPr>
          <w:trHeight w:val="719"/>
          <w:jc w:val="center"/>
        </w:trPr>
        <w:tc>
          <w:tcPr>
            <w:tcW w:w="644"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883A93">
        <w:trPr>
          <w:trHeight w:val="719"/>
          <w:jc w:val="center"/>
        </w:trPr>
        <w:tc>
          <w:tcPr>
            <w:tcW w:w="644"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rsidTr="00883A93">
        <w:trPr>
          <w:trHeight w:val="719"/>
          <w:jc w:val="center"/>
        </w:trPr>
        <w:tc>
          <w:tcPr>
            <w:tcW w:w="644"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8"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1"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rsidTr="00883A93">
        <w:trPr>
          <w:trHeight w:val="719"/>
          <w:jc w:val="center"/>
        </w:trPr>
        <w:tc>
          <w:tcPr>
            <w:tcW w:w="644"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8"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1"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6"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883A93">
        <w:trPr>
          <w:trHeight w:val="622"/>
          <w:jc w:val="center"/>
        </w:trPr>
        <w:tc>
          <w:tcPr>
            <w:tcW w:w="644"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883A93">
        <w:trPr>
          <w:trHeight w:val="90"/>
          <w:jc w:val="center"/>
        </w:trPr>
        <w:tc>
          <w:tcPr>
            <w:tcW w:w="644"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883A93">
        <w:trPr>
          <w:trHeight w:val="113"/>
          <w:jc w:val="center"/>
        </w:trPr>
        <w:tc>
          <w:tcPr>
            <w:tcW w:w="644"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74" w:name="OLE_LINK24"/>
            <w:r>
              <w:rPr>
                <w:color w:val="000000"/>
                <w:sz w:val="18"/>
                <w:szCs w:val="18"/>
              </w:rPr>
              <w:t>III</w:t>
            </w:r>
            <w:bookmarkEnd w:id="74"/>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883A93">
        <w:trPr>
          <w:trHeight w:val="113"/>
          <w:jc w:val="center"/>
        </w:trPr>
        <w:tc>
          <w:tcPr>
            <w:tcW w:w="644"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883A93">
        <w:trPr>
          <w:trHeight w:val="90"/>
          <w:jc w:val="center"/>
        </w:trPr>
        <w:tc>
          <w:tcPr>
            <w:tcW w:w="644"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75" w:name="OLE_LINK23"/>
            <w:r>
              <w:rPr>
                <w:color w:val="000000"/>
                <w:sz w:val="18"/>
                <w:szCs w:val="18"/>
              </w:rPr>
              <w:t>V</w:t>
            </w:r>
            <w:bookmarkEnd w:id="75"/>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883A93">
        <w:trPr>
          <w:trHeight w:val="113"/>
          <w:jc w:val="center"/>
        </w:trPr>
        <w:tc>
          <w:tcPr>
            <w:tcW w:w="644"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883A93">
        <w:trPr>
          <w:trHeight w:val="686"/>
          <w:jc w:val="center"/>
        </w:trPr>
        <w:tc>
          <w:tcPr>
            <w:tcW w:w="644"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883A93">
        <w:trPr>
          <w:trHeight w:val="373"/>
          <w:jc w:val="center"/>
        </w:trPr>
        <w:tc>
          <w:tcPr>
            <w:tcW w:w="644"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883A93">
        <w:trPr>
          <w:trHeight w:val="448"/>
          <w:jc w:val="center"/>
        </w:trPr>
        <w:tc>
          <w:tcPr>
            <w:tcW w:w="644"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883A93">
        <w:trPr>
          <w:trHeight w:val="741"/>
          <w:jc w:val="center"/>
        </w:trPr>
        <w:tc>
          <w:tcPr>
            <w:tcW w:w="644"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883A93">
        <w:trPr>
          <w:trHeight w:val="113"/>
          <w:jc w:val="center"/>
        </w:trPr>
        <w:tc>
          <w:tcPr>
            <w:tcW w:w="644"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883A93">
        <w:trPr>
          <w:trHeight w:val="724"/>
          <w:jc w:val="center"/>
        </w:trPr>
        <w:tc>
          <w:tcPr>
            <w:tcW w:w="644"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883A93">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883A93">
        <w:trPr>
          <w:trHeight w:val="146"/>
          <w:jc w:val="center"/>
        </w:trPr>
        <w:tc>
          <w:tcPr>
            <w:tcW w:w="644"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883A93">
        <w:trPr>
          <w:trHeight w:val="146"/>
          <w:jc w:val="center"/>
        </w:trPr>
        <w:tc>
          <w:tcPr>
            <w:tcW w:w="644"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rsidTr="00883A93">
        <w:trPr>
          <w:trHeight w:val="113"/>
          <w:jc w:val="center"/>
        </w:trPr>
        <w:tc>
          <w:tcPr>
            <w:tcW w:w="644"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883A93">
        <w:trPr>
          <w:trHeight w:val="358"/>
          <w:jc w:val="center"/>
        </w:trPr>
        <w:tc>
          <w:tcPr>
            <w:tcW w:w="644"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883A93">
        <w:trPr>
          <w:trHeight w:val="459"/>
          <w:jc w:val="center"/>
        </w:trPr>
        <w:tc>
          <w:tcPr>
            <w:tcW w:w="644"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883A93">
        <w:trPr>
          <w:trHeight w:val="501"/>
          <w:jc w:val="center"/>
        </w:trPr>
        <w:tc>
          <w:tcPr>
            <w:tcW w:w="644"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883A93">
        <w:trPr>
          <w:trHeight w:val="515"/>
          <w:jc w:val="center"/>
        </w:trPr>
        <w:tc>
          <w:tcPr>
            <w:tcW w:w="644" w:type="pct"/>
            <w:tcBorders>
              <w:top w:val="nil"/>
              <w:left w:val="nil"/>
              <w:bottom w:val="nil"/>
              <w:right w:val="nil"/>
            </w:tcBorders>
            <w:vAlign w:val="center"/>
          </w:tcPr>
          <w:p w14:paraId="648C5CEE" w14:textId="02BB6043"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883A93">
        <w:trPr>
          <w:trHeight w:val="90"/>
          <w:jc w:val="center"/>
        </w:trPr>
        <w:tc>
          <w:tcPr>
            <w:tcW w:w="644"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883A93">
        <w:trPr>
          <w:trHeight w:val="113"/>
          <w:jc w:val="center"/>
        </w:trPr>
        <w:tc>
          <w:tcPr>
            <w:tcW w:w="644"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883A93">
        <w:trPr>
          <w:trHeight w:val="113"/>
          <w:jc w:val="center"/>
        </w:trPr>
        <w:tc>
          <w:tcPr>
            <w:tcW w:w="644"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883A93">
        <w:trPr>
          <w:trHeight w:val="113"/>
          <w:jc w:val="center"/>
        </w:trPr>
        <w:tc>
          <w:tcPr>
            <w:tcW w:w="644"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76" w:name="OLE_LINK54"/>
            <w:r>
              <w:rPr>
                <w:rFonts w:ascii="宋体" w:hAnsi="宋体" w:cs="宋体" w:hint="eastAsia"/>
                <w:color w:val="000000"/>
                <w:sz w:val="18"/>
                <w:szCs w:val="18"/>
              </w:rPr>
              <w:t>①</w:t>
            </w:r>
            <w:bookmarkEnd w:id="76"/>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883A93">
        <w:trPr>
          <w:trHeight w:val="113"/>
          <w:jc w:val="center"/>
        </w:trPr>
        <w:tc>
          <w:tcPr>
            <w:tcW w:w="644"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883A93">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77" w:name="OLE_LINK71"/>
            <w:r>
              <w:rPr>
                <w:color w:val="000000"/>
                <w:sz w:val="18"/>
                <w:szCs w:val="18"/>
              </w:rPr>
              <w:t>III</w:t>
            </w:r>
            <w:bookmarkEnd w:id="77"/>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883A93">
        <w:trPr>
          <w:trHeight w:val="314"/>
          <w:jc w:val="center"/>
        </w:trPr>
        <w:tc>
          <w:tcPr>
            <w:tcW w:w="644"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883A93">
        <w:trPr>
          <w:trHeight w:val="491"/>
          <w:jc w:val="center"/>
        </w:trPr>
        <w:tc>
          <w:tcPr>
            <w:tcW w:w="644"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883A93">
        <w:trPr>
          <w:trHeight w:val="344"/>
          <w:jc w:val="center"/>
        </w:trPr>
        <w:tc>
          <w:tcPr>
            <w:tcW w:w="644"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883A93">
        <w:trPr>
          <w:trHeight w:val="304"/>
          <w:jc w:val="center"/>
        </w:trPr>
        <w:tc>
          <w:tcPr>
            <w:tcW w:w="644"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883A93">
        <w:trPr>
          <w:trHeight w:val="446"/>
          <w:jc w:val="center"/>
        </w:trPr>
        <w:tc>
          <w:tcPr>
            <w:tcW w:w="644"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883A93">
        <w:trPr>
          <w:trHeight w:val="657"/>
          <w:jc w:val="center"/>
        </w:trPr>
        <w:tc>
          <w:tcPr>
            <w:tcW w:w="644"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883A93">
        <w:trPr>
          <w:trHeight w:val="113"/>
          <w:jc w:val="center"/>
        </w:trPr>
        <w:tc>
          <w:tcPr>
            <w:tcW w:w="644"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883A93">
        <w:trPr>
          <w:trHeight w:val="419"/>
          <w:jc w:val="center"/>
        </w:trPr>
        <w:tc>
          <w:tcPr>
            <w:tcW w:w="644"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883A93">
        <w:trPr>
          <w:trHeight w:val="90"/>
          <w:jc w:val="center"/>
        </w:trPr>
        <w:tc>
          <w:tcPr>
            <w:tcW w:w="644" w:type="pct"/>
            <w:tcBorders>
              <w:top w:val="nil"/>
              <w:left w:val="nil"/>
              <w:bottom w:val="nil"/>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8" w:type="pct"/>
            <w:tcBorders>
              <w:top w:val="nil"/>
              <w:left w:val="nil"/>
              <w:bottom w:val="nil"/>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nil"/>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6" w:type="pct"/>
            <w:tcBorders>
              <w:top w:val="nil"/>
              <w:left w:val="nil"/>
              <w:bottom w:val="nil"/>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nil"/>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nil"/>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883A93" w14:paraId="371C2FCF" w14:textId="77777777" w:rsidTr="00883A93">
        <w:trPr>
          <w:trHeight w:val="90"/>
          <w:jc w:val="center"/>
        </w:trPr>
        <w:tc>
          <w:tcPr>
            <w:tcW w:w="644" w:type="pct"/>
            <w:tcBorders>
              <w:top w:val="nil"/>
              <w:left w:val="nil"/>
              <w:bottom w:val="single" w:sz="12" w:space="0" w:color="auto"/>
              <w:right w:val="nil"/>
            </w:tcBorders>
            <w:vAlign w:val="center"/>
          </w:tcPr>
          <w:p w14:paraId="2FA92D49" w14:textId="41D442BF" w:rsidR="00883A93" w:rsidRDefault="00883A93" w:rsidP="00883A93">
            <w:pPr>
              <w:jc w:val="left"/>
              <w:textAlignment w:val="center"/>
              <w:rPr>
                <w:color w:val="000000"/>
                <w:sz w:val="18"/>
                <w:szCs w:val="18"/>
              </w:rPr>
            </w:pPr>
            <w:r>
              <w:rPr>
                <w:rFonts w:hint="eastAsia"/>
                <w:color w:val="000000"/>
                <w:sz w:val="18"/>
                <w:szCs w:val="18"/>
              </w:rPr>
              <w:t>Liu</w:t>
            </w:r>
            <w:r>
              <w:rPr>
                <w:color w:val="000000"/>
                <w:sz w:val="18"/>
                <w:szCs w:val="18"/>
              </w:rPr>
              <w:t xml:space="preserve"> 20210717 </w: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 </w:instrText>
            </w:r>
            <w:r>
              <w:rPr>
                <w:color w:val="000000"/>
                <w:sz w:val="18"/>
                <w:szCs w:val="18"/>
              </w:rPr>
              <w:fldChar w:fldCharType="begin">
                <w:fldData xml:space="preserve">PEVuZE5vdGU+PENpdGU+PEF1dGhvcj5MaXU8L0F1dGhvcj48WWVhcj4yMDIxPC9ZZWFyPjxSZWNO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[57]</w:t>
            </w:r>
            <w:r>
              <w:rPr>
                <w:color w:val="000000"/>
                <w:sz w:val="18"/>
                <w:szCs w:val="18"/>
              </w:rPr>
              <w:fldChar w:fldCharType="end"/>
            </w:r>
          </w:p>
        </w:tc>
        <w:tc>
          <w:tcPr>
            <w:tcW w:w="448" w:type="pct"/>
            <w:tcBorders>
              <w:top w:val="nil"/>
              <w:left w:val="nil"/>
              <w:bottom w:val="single" w:sz="12" w:space="0" w:color="auto"/>
              <w:right w:val="nil"/>
            </w:tcBorders>
            <w:vAlign w:val="center"/>
          </w:tcPr>
          <w:p w14:paraId="083B0DEF" w14:textId="0AA2B840" w:rsidR="00883A93" w:rsidRDefault="00883A93" w:rsidP="00883A93">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single" w:sz="12" w:space="0" w:color="auto"/>
              <w:right w:val="nil"/>
            </w:tcBorders>
            <w:vAlign w:val="center"/>
          </w:tcPr>
          <w:p w14:paraId="5C923714" w14:textId="44BEF344" w:rsidR="00883A93" w:rsidRDefault="00883A93" w:rsidP="00883A93">
            <w:pPr>
              <w:textAlignment w:val="center"/>
              <w:rPr>
                <w:color w:val="000000"/>
                <w:sz w:val="18"/>
                <w:szCs w:val="18"/>
              </w:rPr>
            </w:pPr>
            <w:r>
              <w:rPr>
                <w:rFonts w:hint="eastAsia"/>
                <w:color w:val="000000"/>
                <w:sz w:val="18"/>
                <w:szCs w:val="18"/>
              </w:rPr>
              <w:t>2</w:t>
            </w:r>
            <w:r>
              <w:rPr>
                <w:color w:val="000000"/>
                <w:sz w:val="18"/>
                <w:szCs w:val="18"/>
              </w:rPr>
              <w:t>04 (102/102)</w:t>
            </w:r>
          </w:p>
        </w:tc>
        <w:tc>
          <w:tcPr>
            <w:tcW w:w="641" w:type="pct"/>
            <w:tcBorders>
              <w:top w:val="nil"/>
              <w:left w:val="nil"/>
              <w:bottom w:val="single" w:sz="12" w:space="0" w:color="auto"/>
              <w:right w:val="nil"/>
            </w:tcBorders>
            <w:vAlign w:val="center"/>
          </w:tcPr>
          <w:p w14:paraId="0C73658A" w14:textId="77777777" w:rsidR="00883A93" w:rsidRDefault="00883A93" w:rsidP="00883A93">
            <w:pPr>
              <w:textAlignment w:val="center"/>
              <w:rPr>
                <w:color w:val="000000"/>
                <w:sz w:val="18"/>
                <w:szCs w:val="18"/>
              </w:rPr>
            </w:pPr>
            <w:r>
              <w:rPr>
                <w:rFonts w:hint="eastAsia"/>
                <w:color w:val="000000"/>
                <w:sz w:val="18"/>
                <w:szCs w:val="18"/>
              </w:rPr>
              <w:t>5</w:t>
            </w:r>
            <w:r>
              <w:rPr>
                <w:color w:val="000000"/>
                <w:sz w:val="18"/>
                <w:szCs w:val="18"/>
              </w:rPr>
              <w:t>6.0±10.0</w:t>
            </w:r>
            <w:r>
              <w:rPr>
                <w:rFonts w:hint="eastAsia"/>
                <w:color w:val="000000"/>
                <w:sz w:val="18"/>
                <w:szCs w:val="18"/>
              </w:rPr>
              <w:t>/</w:t>
            </w:r>
          </w:p>
          <w:p w14:paraId="7057EF60" w14:textId="4DBB5BFE" w:rsidR="00883A93" w:rsidRDefault="00883A93" w:rsidP="00883A93">
            <w:pPr>
              <w:textAlignment w:val="center"/>
              <w:rPr>
                <w:color w:val="000000"/>
                <w:sz w:val="18"/>
                <w:szCs w:val="18"/>
              </w:rPr>
            </w:pPr>
            <w:r>
              <w:rPr>
                <w:color w:val="000000"/>
                <w:sz w:val="18"/>
                <w:szCs w:val="18"/>
              </w:rPr>
              <w:t>56.0±10.0</w:t>
            </w:r>
          </w:p>
        </w:tc>
        <w:tc>
          <w:tcPr>
            <w:tcW w:w="416" w:type="pct"/>
            <w:tcBorders>
              <w:top w:val="nil"/>
              <w:left w:val="nil"/>
              <w:bottom w:val="single" w:sz="12" w:space="0" w:color="auto"/>
              <w:right w:val="nil"/>
            </w:tcBorders>
            <w:vAlign w:val="center"/>
          </w:tcPr>
          <w:p w14:paraId="78873267" w14:textId="7AE240DB" w:rsidR="00883A93" w:rsidRDefault="00883A93" w:rsidP="00883A93">
            <w:pPr>
              <w:textAlignment w:val="center"/>
              <w:rPr>
                <w:color w:val="000000"/>
                <w:sz w:val="18"/>
                <w:szCs w:val="18"/>
              </w:rPr>
            </w:pPr>
            <w:r>
              <w:rPr>
                <w:color w:val="000000"/>
                <w:sz w:val="18"/>
                <w:szCs w:val="18"/>
              </w:rPr>
              <w:t>IV</w:t>
            </w:r>
          </w:p>
        </w:tc>
        <w:tc>
          <w:tcPr>
            <w:tcW w:w="623" w:type="pct"/>
            <w:tcBorders>
              <w:top w:val="nil"/>
              <w:left w:val="nil"/>
              <w:bottom w:val="single" w:sz="12" w:space="0" w:color="auto"/>
              <w:right w:val="nil"/>
            </w:tcBorders>
            <w:vAlign w:val="center"/>
          </w:tcPr>
          <w:p w14:paraId="75A5956C" w14:textId="51F4C8B2" w:rsidR="00883A93" w:rsidRDefault="00883A93" w:rsidP="00883A93">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C6241C0" w14:textId="36C43EB0" w:rsidR="00883A93" w:rsidRDefault="00883A93" w:rsidP="00883A93">
            <w:pPr>
              <w:jc w:val="left"/>
              <w:textAlignment w:val="center"/>
              <w:rPr>
                <w:sz w:val="18"/>
                <w:szCs w:val="18"/>
              </w:rPr>
            </w:pPr>
            <w:r>
              <w:rPr>
                <w:rFonts w:hint="eastAsia"/>
                <w:color w:val="000000"/>
                <w:sz w:val="18"/>
                <w:szCs w:val="18"/>
              </w:rPr>
              <w:t>常規治療</w:t>
            </w:r>
          </w:p>
        </w:tc>
        <w:tc>
          <w:tcPr>
            <w:tcW w:w="471" w:type="pct"/>
            <w:tcBorders>
              <w:top w:val="nil"/>
              <w:left w:val="nil"/>
              <w:bottom w:val="single" w:sz="12" w:space="0" w:color="auto"/>
              <w:right w:val="nil"/>
            </w:tcBorders>
            <w:vAlign w:val="center"/>
          </w:tcPr>
          <w:p w14:paraId="108143C9" w14:textId="5CDB82C3" w:rsidR="00883A93" w:rsidRDefault="00883A93" w:rsidP="00883A93">
            <w:pPr>
              <w:textAlignment w:val="center"/>
              <w:rPr>
                <w:color w:val="000000"/>
                <w:sz w:val="18"/>
                <w:szCs w:val="18"/>
              </w:rPr>
            </w:pPr>
            <w:r>
              <w:rPr>
                <w:rFonts w:hint="eastAsia"/>
                <w:color w:val="000000"/>
                <w:sz w:val="18"/>
                <w:szCs w:val="18"/>
              </w:rPr>
              <w:t>1</w:t>
            </w:r>
            <w:r>
              <w:rPr>
                <w:color w:val="000000"/>
                <w:sz w:val="18"/>
                <w:szCs w:val="18"/>
              </w:rPr>
              <w:t>4</w:t>
            </w:r>
            <w:r>
              <w:rPr>
                <w:rFonts w:hint="eastAsia"/>
                <w:color w:val="000000"/>
                <w:sz w:val="18"/>
                <w:szCs w:val="18"/>
              </w:rPr>
              <w:t>日</w:t>
            </w:r>
          </w:p>
        </w:tc>
        <w:tc>
          <w:tcPr>
            <w:tcW w:w="669" w:type="pct"/>
            <w:tcBorders>
              <w:top w:val="nil"/>
              <w:left w:val="nil"/>
              <w:bottom w:val="single" w:sz="12" w:space="0" w:color="auto"/>
              <w:right w:val="nil"/>
            </w:tcBorders>
            <w:vAlign w:val="center"/>
          </w:tcPr>
          <w:p w14:paraId="4A123230" w14:textId="2B028417" w:rsidR="00883A93" w:rsidRPr="00883A93" w:rsidRDefault="00883A93" w:rsidP="00883A93">
            <w:pPr>
              <w:jc w:val="left"/>
              <w:textAlignment w:val="center"/>
              <w:rPr>
                <w:rFonts w:ascii="Cambria Math" w:hAnsi="Cambria Math" w:cs="Cambria Math"/>
                <w:color w:val="000000"/>
                <w:sz w:val="18"/>
                <w:szCs w:val="18"/>
              </w:rPr>
            </w:pPr>
            <w:r>
              <w:rPr>
                <w:rFonts w:ascii="宋体" w:hAnsi="宋体" w:cs="宋体" w:hint="eastAsia"/>
                <w:color w:val="000000"/>
                <w:sz w:val="18"/>
                <w:szCs w:val="18"/>
              </w:rPr>
              <w:t>③ ④ ⑤</w:t>
            </w:r>
            <w:r>
              <w:rPr>
                <w:color w:val="000000"/>
                <w:sz w:val="18"/>
                <w:szCs w:val="18"/>
              </w:rPr>
              <w:t xml:space="preserve"> </w:t>
            </w:r>
            <w:r>
              <w:rPr>
                <w:rFonts w:ascii="宋体" w:hAnsi="宋体" w:cs="宋体" w:hint="eastAsia"/>
                <w:color w:val="000000"/>
                <w:sz w:val="18"/>
                <w:szCs w:val="18"/>
              </w:rPr>
              <w:t xml:space="preserve">⑥ ⑦ </w:t>
            </w:r>
            <w:r>
              <w:rPr>
                <w:rFonts w:ascii="Cambria Math" w:hAnsi="Cambria Math" w:cs="Cambria Math"/>
                <w:color w:val="000000"/>
                <w:sz w:val="18"/>
                <w:szCs w:val="18"/>
              </w:rPr>
              <w:t>⑬</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lastRenderedPageBreak/>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411C0E">
        <w:trPr>
          <w:trHeight w:val="90"/>
          <w:jc w:val="center"/>
        </w:trPr>
        <w:tc>
          <w:tcPr>
            <w:tcW w:w="544" w:type="pct"/>
            <w:tcBorders>
              <w:top w:val="nil"/>
              <w:left w:val="nil"/>
              <w:bottom w:val="nil"/>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nil"/>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r w:rsidR="00411C0E" w14:paraId="52FC5B45" w14:textId="77777777" w:rsidTr="0020320C">
        <w:trPr>
          <w:trHeight w:val="90"/>
          <w:jc w:val="center"/>
        </w:trPr>
        <w:tc>
          <w:tcPr>
            <w:tcW w:w="544" w:type="pct"/>
            <w:tcBorders>
              <w:top w:val="nil"/>
              <w:left w:val="nil"/>
              <w:bottom w:val="single" w:sz="12" w:space="0" w:color="auto"/>
              <w:right w:val="nil"/>
            </w:tcBorders>
          </w:tcPr>
          <w:p w14:paraId="3DE5A31D" w14:textId="6A8A832C" w:rsidR="00411C0E" w:rsidRPr="0085597B" w:rsidRDefault="00411C0E" w:rsidP="00411C0E">
            <w:pPr>
              <w:jc w:val="left"/>
              <w:textAlignment w:val="center"/>
              <w:rPr>
                <w:color w:val="000000"/>
                <w:sz w:val="18"/>
                <w:szCs w:val="18"/>
              </w:rPr>
            </w:pPr>
            <w:r>
              <w:rPr>
                <w:rFonts w:hint="eastAsia"/>
                <w:color w:val="000000"/>
                <w:sz w:val="18"/>
                <w:szCs w:val="18"/>
              </w:rPr>
              <w:t>Liu</w:t>
            </w:r>
            <w:r>
              <w:rPr>
                <w:color w:val="000000"/>
                <w:sz w:val="18"/>
                <w:szCs w:val="18"/>
              </w:rPr>
              <w:t xml:space="preserve"> 20210717</w:t>
            </w:r>
          </w:p>
        </w:tc>
        <w:tc>
          <w:tcPr>
            <w:tcW w:w="877" w:type="pct"/>
            <w:tcBorders>
              <w:top w:val="nil"/>
              <w:left w:val="nil"/>
              <w:bottom w:val="single" w:sz="12" w:space="0" w:color="auto"/>
              <w:right w:val="nil"/>
            </w:tcBorders>
          </w:tcPr>
          <w:p w14:paraId="2DAF6D92" w14:textId="08723BFE" w:rsidR="00411C0E" w:rsidRDefault="00411C0E" w:rsidP="00411C0E">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E0B524E" w14:textId="21742D0F" w:rsidR="00411C0E" w:rsidRDefault="00411C0E" w:rsidP="00411C0E">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53615320" w14:textId="00F14B41" w:rsidR="00411C0E" w:rsidRDefault="00411C0E" w:rsidP="00411C0E">
            <w:pPr>
              <w:textAlignment w:val="center"/>
              <w:rPr>
                <w:color w:val="000000"/>
                <w:sz w:val="18"/>
                <w:szCs w:val="18"/>
              </w:rPr>
            </w:pPr>
            <w:r>
              <w:rPr>
                <w:rFonts w:hint="eastAsia"/>
                <w:color w:val="000000"/>
                <w:sz w:val="18"/>
                <w:szCs w:val="18"/>
              </w:rPr>
              <w:t>低風險</w:t>
            </w:r>
          </w:p>
        </w:tc>
        <w:tc>
          <w:tcPr>
            <w:tcW w:w="796" w:type="pct"/>
            <w:tcBorders>
              <w:top w:val="nil"/>
              <w:left w:val="nil"/>
              <w:bottom w:val="single" w:sz="12" w:space="0" w:color="auto"/>
              <w:right w:val="nil"/>
            </w:tcBorders>
          </w:tcPr>
          <w:p w14:paraId="57BED5D4" w14:textId="43E0B5EF" w:rsidR="00411C0E" w:rsidRDefault="00411C0E" w:rsidP="00411C0E">
            <w:pPr>
              <w:textAlignment w:val="center"/>
              <w:rPr>
                <w:color w:val="000000"/>
                <w:sz w:val="18"/>
                <w:szCs w:val="18"/>
              </w:rPr>
            </w:pPr>
            <w:r>
              <w:rPr>
                <w:rFonts w:hint="eastAsia"/>
                <w:color w:val="000000"/>
                <w:sz w:val="18"/>
                <w:szCs w:val="18"/>
              </w:rPr>
              <w:t>低風險</w:t>
            </w:r>
          </w:p>
        </w:tc>
        <w:tc>
          <w:tcPr>
            <w:tcW w:w="751" w:type="pct"/>
            <w:tcBorders>
              <w:top w:val="nil"/>
              <w:left w:val="nil"/>
              <w:bottom w:val="single" w:sz="12" w:space="0" w:color="auto"/>
              <w:right w:val="nil"/>
            </w:tcBorders>
          </w:tcPr>
          <w:p w14:paraId="4F1E12BC" w14:textId="1EB069F2" w:rsidR="00411C0E" w:rsidRDefault="00411C0E" w:rsidP="00411C0E">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4FC1A5A4" w14:textId="70DD18DE" w:rsidR="00411C0E" w:rsidRDefault="00411C0E" w:rsidP="00411C0E">
            <w:pPr>
              <w:jc w:val="left"/>
              <w:textAlignment w:val="center"/>
              <w:rPr>
                <w:color w:val="000000"/>
                <w:sz w:val="18"/>
                <w:szCs w:val="18"/>
              </w:rPr>
            </w:pPr>
            <w:r>
              <w:rPr>
                <w:rFonts w:hint="eastAsia"/>
                <w:color w:val="000000"/>
                <w:sz w:val="18"/>
                <w:szCs w:val="18"/>
              </w:rPr>
              <w:t>低風險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lastRenderedPageBreak/>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lastRenderedPageBreak/>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22B97A20" w14:textId="77777777" w:rsidR="00641A26" w:rsidRPr="00411C0E"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78" w:name="_Toc96112828"/>
      <w:r>
        <w:rPr>
          <w:rFonts w:ascii="DFKai-SB" w:eastAsia="DFKai-SB" w:hAnsi="DFKai-SB" w:hint="eastAsia"/>
          <w:b/>
          <w:sz w:val="24"/>
          <w:szCs w:val="24"/>
        </w:rPr>
        <w:lastRenderedPageBreak/>
        <w:t>5.薈萃分析</w:t>
      </w:r>
      <w:bookmarkEnd w:id="78"/>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8"/>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9"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30"/>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31"/>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32"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33"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34"/>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5"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6"/>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7"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9"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80"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80"/>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81"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8"/>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9"/>
      <w:bookmarkEnd w:id="81"/>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82" w:name="_Toc96111861"/>
      <w:bookmarkStart w:id="83"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82"/>
      <w:bookmarkEnd w:id="83"/>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84" w:name="_Toc96111862"/>
      <w:bookmarkStart w:id="85"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84"/>
      <w:bookmarkEnd w:id="85"/>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86" w:name="_Toc96111863"/>
      <w:bookmarkStart w:id="87"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86"/>
      <w:bookmarkEnd w:id="87"/>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88" w:name="_Toc96111864"/>
      <w:bookmarkStart w:id="89"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9"/>
                    <a:stretch>
                      <a:fillRect/>
                    </a:stretch>
                  </pic:blipFill>
                  <pic:spPr>
                    <a:xfrm>
                      <a:off x="0" y="0"/>
                      <a:ext cx="5200650" cy="1766570"/>
                    </a:xfrm>
                    <a:prstGeom prst="rect">
                      <a:avLst/>
                    </a:prstGeom>
                  </pic:spPr>
                </pic:pic>
              </a:graphicData>
            </a:graphic>
          </wp:inline>
        </w:drawing>
      </w:r>
      <w:bookmarkEnd w:id="88"/>
      <w:bookmarkEnd w:id="89"/>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90" w:name="_Toc96111865"/>
      <w:bookmarkStart w:id="91"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90"/>
      <w:bookmarkEnd w:id="91"/>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92" w:name="_Toc96111866"/>
      <w:bookmarkStart w:id="93"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92"/>
      <w:bookmarkEnd w:id="93"/>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94" w:name="_Toc96111867"/>
      <w:bookmarkStart w:id="95"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94"/>
      <w:bookmarkEnd w:id="95"/>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96" w:name="_Toc96111868"/>
      <w:bookmarkStart w:id="97"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96"/>
      <w:bookmarkEnd w:id="97"/>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98" w:name="_Toc96111869"/>
      <w:bookmarkStart w:id="99"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8"/>
      <w:bookmarkEnd w:id="99"/>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0" w:name="_Toc96111870"/>
      <w:bookmarkStart w:id="101"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0"/>
      <w:bookmarkEnd w:id="101"/>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102" w:name="_Toc96111871"/>
      <w:bookmarkStart w:id="103"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2"/>
      <w:bookmarkEnd w:id="103"/>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104" w:name="_Toc96111872"/>
      <w:bookmarkStart w:id="105"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104"/>
      <w:bookmarkEnd w:id="105"/>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106" w:name="_Toc96111873"/>
      <w:bookmarkStart w:id="107"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6"/>
      <w:bookmarkEnd w:id="107"/>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108" w:name="_Toc96111874"/>
      <w:bookmarkStart w:id="109"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108"/>
      <w:bookmarkEnd w:id="109"/>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10" w:name="_Toc96111875"/>
      <w:bookmarkStart w:id="111"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10"/>
      <w:bookmarkEnd w:id="111"/>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12" w:name="_Toc96111876"/>
      <w:bookmarkStart w:id="113"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12"/>
      <w:bookmarkEnd w:id="113"/>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14" w:name="_Toc96111877"/>
      <w:bookmarkStart w:id="115"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14"/>
      <w:bookmarkEnd w:id="115"/>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16" w:name="_Toc96111878"/>
      <w:bookmarkStart w:id="117"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16"/>
      <w:bookmarkEnd w:id="117"/>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18" w:name="_Toc96111879"/>
      <w:bookmarkStart w:id="119"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18"/>
      <w:bookmarkEnd w:id="119"/>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20" w:name="_Toc96111880"/>
      <w:bookmarkStart w:id="121"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20"/>
      <w:bookmarkEnd w:id="121"/>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22" w:name="_Toc96111881"/>
      <w:bookmarkStart w:id="123"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22"/>
      <w:bookmarkEnd w:id="123"/>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24" w:name="_Toc96111882"/>
      <w:bookmarkStart w:id="125"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24"/>
      <w:bookmarkEnd w:id="125"/>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26" w:name="_Toc96111883"/>
      <w:bookmarkStart w:id="127"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26"/>
      <w:bookmarkEnd w:id="127"/>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28" w:name="_Toc96111884"/>
      <w:bookmarkStart w:id="129"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28"/>
      <w:bookmarkEnd w:id="129"/>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30" w:name="_Toc96111885"/>
      <w:bookmarkStart w:id="131"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30"/>
      <w:bookmarkEnd w:id="131"/>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32"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32"/>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33" w:name="_Toc96111886"/>
      <w:bookmarkStart w:id="134"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33"/>
      <w:bookmarkEnd w:id="134"/>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35" w:name="_Toc96112858"/>
      <w:r w:rsidRPr="00206EDE">
        <w:rPr>
          <w:rFonts w:ascii="DFKai-SB" w:eastAsia="DFKai-SB" w:hAnsi="DFKai-SB" w:hint="eastAsia"/>
          <w:b/>
          <w:sz w:val="24"/>
          <w:szCs w:val="24"/>
        </w:rPr>
        <w:lastRenderedPageBreak/>
        <w:t>參考文獻</w:t>
      </w:r>
      <w:bookmarkEnd w:id="135"/>
    </w:p>
    <w:p w14:paraId="33E0A1AD" w14:textId="72170E31" w:rsidR="00883A93" w:rsidRPr="00883A93" w:rsidRDefault="00AA6126" w:rsidP="00883A93">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883A93" w:rsidRPr="00883A93">
        <w:rPr>
          <w:noProof/>
        </w:rPr>
        <w:t>1.</w:t>
      </w:r>
      <w:r w:rsidR="00883A93" w:rsidRPr="00883A93">
        <w:rPr>
          <w:noProof/>
        </w:rPr>
        <w:tab/>
        <w:t xml:space="preserve">Centre for Health Protection Department of Health HKSAR. </w:t>
      </w:r>
      <w:r w:rsidR="00883A93" w:rsidRPr="00883A93">
        <w:rPr>
          <w:i/>
          <w:noProof/>
        </w:rPr>
        <w:t>Coronavirus Disease (COVID-19) in HK</w:t>
      </w:r>
      <w:r w:rsidR="00883A93" w:rsidRPr="00883A93">
        <w:rPr>
          <w:noProof/>
        </w:rPr>
        <w:t xml:space="preserve">. 2020  [cited 2020 March 24]; Available from: </w:t>
      </w:r>
      <w:hyperlink r:id="rId40" w:history="1">
        <w:r w:rsidR="00883A93" w:rsidRPr="00883A93">
          <w:rPr>
            <w:rStyle w:val="a7"/>
            <w:noProof/>
          </w:rPr>
          <w:t>https://www.coronavirus.gov.hk/eng/index.html</w:t>
        </w:r>
      </w:hyperlink>
      <w:r w:rsidR="00883A93" w:rsidRPr="00883A93">
        <w:rPr>
          <w:noProof/>
        </w:rPr>
        <w:t>.</w:t>
      </w:r>
    </w:p>
    <w:p w14:paraId="5F166C36" w14:textId="77777777" w:rsidR="00883A93" w:rsidRPr="00883A93" w:rsidRDefault="00883A93" w:rsidP="00883A93">
      <w:pPr>
        <w:pStyle w:val="EndNoteBibliography"/>
        <w:ind w:left="720" w:hanging="720"/>
        <w:rPr>
          <w:noProof/>
        </w:rPr>
      </w:pPr>
      <w:r w:rsidRPr="00883A93">
        <w:rPr>
          <w:noProof/>
        </w:rPr>
        <w:t>2.</w:t>
      </w:r>
      <w:r w:rsidRPr="00883A93">
        <w:rPr>
          <w:noProof/>
        </w:rPr>
        <w:tab/>
      </w:r>
      <w:r w:rsidRPr="00883A93">
        <w:rPr>
          <w:rFonts w:hint="eastAsia"/>
          <w:noProof/>
        </w:rPr>
        <w:t>国家卫生健康委员会办公厅</w:t>
      </w:r>
      <w:r w:rsidRPr="00883A93">
        <w:rPr>
          <w:noProof/>
        </w:rPr>
        <w:t xml:space="preserve"> and </w:t>
      </w:r>
      <w:r w:rsidRPr="00883A93">
        <w:rPr>
          <w:rFonts w:hint="eastAsia"/>
          <w:noProof/>
        </w:rPr>
        <w:t>国家中医药管理局办公室</w:t>
      </w:r>
      <w:r w:rsidRPr="00883A93">
        <w:rPr>
          <w:noProof/>
        </w:rPr>
        <w:t xml:space="preserve">, </w:t>
      </w:r>
      <w:r w:rsidRPr="00883A93">
        <w:rPr>
          <w:i/>
          <w:noProof/>
        </w:rPr>
        <w:t>新型冠狀病毒感染的肺炎診療方案（試行第三版）</w:t>
      </w:r>
      <w:r w:rsidRPr="00883A93">
        <w:rPr>
          <w:i/>
          <w:noProof/>
        </w:rPr>
        <w:t>.</w:t>
      </w:r>
      <w:r w:rsidRPr="00883A93">
        <w:rPr>
          <w:noProof/>
        </w:rPr>
        <w:t xml:space="preserve"> </w:t>
      </w:r>
      <w:r w:rsidRPr="00883A93">
        <w:rPr>
          <w:noProof/>
        </w:rPr>
        <w:t>天津中醫藥</w:t>
      </w:r>
      <w:r w:rsidRPr="00883A93">
        <w:rPr>
          <w:noProof/>
        </w:rPr>
        <w:t xml:space="preserve">, 2020. </w:t>
      </w:r>
      <w:r w:rsidRPr="00883A93">
        <w:rPr>
          <w:b/>
          <w:noProof/>
        </w:rPr>
        <w:t>37</w:t>
      </w:r>
      <w:r w:rsidRPr="00883A93">
        <w:rPr>
          <w:noProof/>
        </w:rPr>
        <w:t>(01): p. 1-3.</w:t>
      </w:r>
    </w:p>
    <w:p w14:paraId="5774F792" w14:textId="77777777" w:rsidR="00883A93" w:rsidRPr="00883A93" w:rsidRDefault="00883A93" w:rsidP="00883A93">
      <w:pPr>
        <w:pStyle w:val="EndNoteBibliography"/>
        <w:ind w:left="720" w:hanging="720"/>
        <w:rPr>
          <w:noProof/>
        </w:rPr>
      </w:pPr>
      <w:r w:rsidRPr="00883A93">
        <w:rPr>
          <w:noProof/>
        </w:rPr>
        <w:t>3.</w:t>
      </w:r>
      <w:r w:rsidRPr="00883A93">
        <w:rPr>
          <w:noProof/>
        </w:rPr>
        <w:tab/>
      </w:r>
      <w:r w:rsidRPr="00883A93">
        <w:rPr>
          <w:noProof/>
        </w:rPr>
        <w:t>夏文廣</w:t>
      </w:r>
      <w:r w:rsidRPr="00883A93">
        <w:rPr>
          <w:noProof/>
        </w:rPr>
        <w:t xml:space="preserve">, et al., </w:t>
      </w:r>
      <w:r w:rsidRPr="00883A93">
        <w:rPr>
          <w:i/>
          <w:noProof/>
        </w:rPr>
        <w:t>中西醫結合治療新型冠狀病毒肺炎</w:t>
      </w:r>
      <w:r w:rsidRPr="00883A93">
        <w:rPr>
          <w:i/>
          <w:noProof/>
        </w:rPr>
        <w:t>34</w:t>
      </w:r>
      <w:r w:rsidRPr="00883A93">
        <w:rPr>
          <w:i/>
          <w:noProof/>
        </w:rPr>
        <w:t>例臨床研究</w:t>
      </w:r>
      <w:r w:rsidRPr="00883A93">
        <w:rPr>
          <w:i/>
          <w:noProof/>
        </w:rPr>
        <w:t>.</w:t>
      </w:r>
      <w:r w:rsidRPr="00883A93">
        <w:rPr>
          <w:noProof/>
        </w:rPr>
        <w:t xml:space="preserve"> </w:t>
      </w:r>
      <w:r w:rsidRPr="00883A93">
        <w:rPr>
          <w:noProof/>
        </w:rPr>
        <w:t>中醫雜誌</w:t>
      </w:r>
      <w:r w:rsidRPr="00883A93">
        <w:rPr>
          <w:noProof/>
        </w:rPr>
        <w:t xml:space="preserve">, 2020. </w:t>
      </w:r>
      <w:r w:rsidRPr="00883A93">
        <w:rPr>
          <w:b/>
          <w:noProof/>
        </w:rPr>
        <w:t>61</w:t>
      </w:r>
      <w:r w:rsidRPr="00883A93">
        <w:rPr>
          <w:noProof/>
        </w:rPr>
        <w:t>(05): p. 375-382.</w:t>
      </w:r>
    </w:p>
    <w:p w14:paraId="7047DFFD" w14:textId="77777777" w:rsidR="00883A93" w:rsidRPr="00883A93" w:rsidRDefault="00883A93" w:rsidP="00883A93">
      <w:pPr>
        <w:pStyle w:val="EndNoteBibliography"/>
        <w:ind w:left="720" w:hanging="720"/>
        <w:rPr>
          <w:noProof/>
        </w:rPr>
      </w:pPr>
      <w:r w:rsidRPr="00883A93">
        <w:rPr>
          <w:noProof/>
        </w:rPr>
        <w:t>4.</w:t>
      </w:r>
      <w:r w:rsidRPr="00883A93">
        <w:rPr>
          <w:noProof/>
        </w:rPr>
        <w:tab/>
        <w:t xml:space="preserve">Guyatt, G.H., et al., </w:t>
      </w:r>
      <w:r w:rsidRPr="00883A93">
        <w:rPr>
          <w:i/>
          <w:noProof/>
        </w:rPr>
        <w:t>GRADE: an emerging consensus on rating quality of evidence and strength of recommendations.</w:t>
      </w:r>
      <w:r w:rsidRPr="00883A93">
        <w:rPr>
          <w:noProof/>
        </w:rPr>
        <w:t xml:space="preserve"> Bmj, 2008. </w:t>
      </w:r>
      <w:r w:rsidRPr="00883A93">
        <w:rPr>
          <w:b/>
          <w:noProof/>
        </w:rPr>
        <w:t>336</w:t>
      </w:r>
      <w:r w:rsidRPr="00883A93">
        <w:rPr>
          <w:noProof/>
        </w:rPr>
        <w:t>(7650): p. 924-926.</w:t>
      </w:r>
    </w:p>
    <w:p w14:paraId="06FA6F87" w14:textId="77777777" w:rsidR="00883A93" w:rsidRPr="00883A93" w:rsidRDefault="00883A93" w:rsidP="00883A93">
      <w:pPr>
        <w:pStyle w:val="EndNoteBibliography"/>
        <w:ind w:left="720" w:hanging="720"/>
        <w:rPr>
          <w:noProof/>
        </w:rPr>
      </w:pPr>
      <w:r w:rsidRPr="00883A93">
        <w:rPr>
          <w:noProof/>
        </w:rPr>
        <w:t>5.</w:t>
      </w:r>
      <w:r w:rsidRPr="00883A93">
        <w:rPr>
          <w:noProof/>
        </w:rPr>
        <w:tab/>
      </w:r>
      <w:r w:rsidRPr="00883A93">
        <w:rPr>
          <w:noProof/>
        </w:rPr>
        <w:t>段璨</w:t>
      </w:r>
      <w:r w:rsidRPr="00883A93">
        <w:rPr>
          <w:noProof/>
        </w:rPr>
        <w:t xml:space="preserve">, et al., </w:t>
      </w:r>
      <w:r w:rsidRPr="00883A93">
        <w:rPr>
          <w:i/>
          <w:noProof/>
        </w:rPr>
        <w:t>金花清感</w:t>
      </w:r>
      <w:r w:rsidRPr="00883A93">
        <w:rPr>
          <w:rFonts w:hint="eastAsia"/>
          <w:i/>
          <w:noProof/>
        </w:rPr>
        <w:t>颗粒联合西医常规治疗方案治疗轻型新型冠状病毒肺炎的临床观察</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(17): p. 1473-1477.</w:t>
      </w:r>
    </w:p>
    <w:p w14:paraId="60D72E35" w14:textId="77777777" w:rsidR="00883A93" w:rsidRPr="00883A93" w:rsidRDefault="00883A93" w:rsidP="00883A93">
      <w:pPr>
        <w:pStyle w:val="EndNoteBibliography"/>
        <w:ind w:left="720" w:hanging="720"/>
        <w:rPr>
          <w:noProof/>
        </w:rPr>
      </w:pPr>
      <w:r w:rsidRPr="00883A93">
        <w:rPr>
          <w:noProof/>
        </w:rPr>
        <w:t>6.</w:t>
      </w:r>
      <w:r w:rsidRPr="00883A93">
        <w:rPr>
          <w:noProof/>
        </w:rPr>
        <w:tab/>
      </w:r>
      <w:r w:rsidRPr="00883A93">
        <w:rPr>
          <w:noProof/>
        </w:rPr>
        <w:t>金</w:t>
      </w:r>
      <w:r w:rsidRPr="00883A93">
        <w:rPr>
          <w:rFonts w:hint="eastAsia"/>
          <w:noProof/>
        </w:rPr>
        <w:t>伟</w:t>
      </w:r>
      <w:r w:rsidRPr="00883A93">
        <w:rPr>
          <w:noProof/>
        </w:rPr>
        <w:t xml:space="preserve">, et al., </w:t>
      </w:r>
      <w:r w:rsidRPr="00883A93">
        <w:rPr>
          <w:i/>
          <w:noProof/>
        </w:rPr>
        <w:t>四川省新型冠</w:t>
      </w:r>
      <w:r w:rsidRPr="00883A93">
        <w:rPr>
          <w:rFonts w:hint="eastAsia"/>
          <w:i/>
          <w:noProof/>
        </w:rPr>
        <w:t>状病毒感染肺炎中西医结合治疗推荐诊疗方案治疗普通型新型冠状病毒肺炎临床疗效观察</w:t>
      </w:r>
      <w:r w:rsidRPr="00883A93">
        <w:rPr>
          <w:i/>
          <w:noProof/>
        </w:rPr>
        <w:t>.</w:t>
      </w:r>
      <w:r w:rsidRPr="00883A93">
        <w:rPr>
          <w:noProof/>
        </w:rPr>
        <w:t xml:space="preserve"> </w:t>
      </w:r>
      <w:r w:rsidRPr="00883A93">
        <w:rPr>
          <w:noProof/>
        </w:rPr>
        <w:t>中</w:t>
      </w:r>
      <w:r w:rsidRPr="00883A93">
        <w:rPr>
          <w:rFonts w:hint="eastAsia"/>
          <w:noProof/>
        </w:rPr>
        <w:t>药药理与临床</w:t>
      </w:r>
      <w:r w:rsidRPr="00883A93">
        <w:rPr>
          <w:noProof/>
        </w:rPr>
        <w:t xml:space="preserve">, 2020. </w:t>
      </w:r>
      <w:r w:rsidRPr="00883A93">
        <w:rPr>
          <w:b/>
          <w:noProof/>
        </w:rPr>
        <w:t>36</w:t>
      </w:r>
      <w:r w:rsidRPr="00883A93">
        <w:rPr>
          <w:noProof/>
        </w:rPr>
        <w:t>(06): p. 6-10.</w:t>
      </w:r>
    </w:p>
    <w:p w14:paraId="78A64E47" w14:textId="77777777" w:rsidR="00883A93" w:rsidRPr="00883A93" w:rsidRDefault="00883A93" w:rsidP="00883A93">
      <w:pPr>
        <w:pStyle w:val="EndNoteBibliography"/>
        <w:ind w:left="720" w:hanging="720"/>
        <w:rPr>
          <w:noProof/>
        </w:rPr>
      </w:pPr>
      <w:r w:rsidRPr="00883A93">
        <w:rPr>
          <w:noProof/>
        </w:rPr>
        <w:t>7.</w:t>
      </w:r>
      <w:r w:rsidRPr="00883A93">
        <w:rPr>
          <w:noProof/>
        </w:rPr>
        <w:tab/>
      </w:r>
      <w:r w:rsidRPr="00883A93">
        <w:rPr>
          <w:noProof/>
        </w:rPr>
        <w:t>廖</w:t>
      </w:r>
      <w:r w:rsidRPr="00883A93">
        <w:rPr>
          <w:rFonts w:hint="eastAsia"/>
          <w:noProof/>
        </w:rPr>
        <w:t>国荣</w:t>
      </w:r>
      <w:r w:rsidRPr="00883A93">
        <w:rPr>
          <w:noProof/>
        </w:rPr>
        <w:t xml:space="preserve">, </w:t>
      </w:r>
      <w:r w:rsidRPr="00883A93">
        <w:rPr>
          <w:i/>
          <w:noProof/>
        </w:rPr>
        <w:t>自</w:t>
      </w:r>
      <w:r w:rsidRPr="00883A93">
        <w:rPr>
          <w:rFonts w:hint="eastAsia"/>
          <w:i/>
          <w:noProof/>
        </w:rPr>
        <w:t>拟中药汤剂在新型冠状肺炎患者中的应用效果及安全性研究</w:t>
      </w:r>
      <w:r w:rsidRPr="00883A93">
        <w:rPr>
          <w:i/>
          <w:noProof/>
        </w:rPr>
        <w:t>.</w:t>
      </w:r>
      <w:r w:rsidRPr="00883A93">
        <w:rPr>
          <w:noProof/>
        </w:rPr>
        <w:t xml:space="preserve"> </w:t>
      </w:r>
      <w:r w:rsidRPr="00883A93">
        <w:rPr>
          <w:rFonts w:hint="eastAsia"/>
          <w:noProof/>
        </w:rPr>
        <w:t>国际感染病学</w:t>
      </w:r>
      <w:r w:rsidRPr="00883A93">
        <w:rPr>
          <w:noProof/>
        </w:rPr>
        <w:t>(</w:t>
      </w:r>
      <w:r w:rsidRPr="00883A93">
        <w:rPr>
          <w:rFonts w:hint="eastAsia"/>
          <w:noProof/>
        </w:rPr>
        <w:t>电子版</w:t>
      </w:r>
      <w:r w:rsidRPr="00883A93">
        <w:rPr>
          <w:noProof/>
        </w:rPr>
        <w:t xml:space="preserve">), 2020. </w:t>
      </w:r>
      <w:r w:rsidRPr="00883A93">
        <w:rPr>
          <w:b/>
          <w:noProof/>
        </w:rPr>
        <w:t>9</w:t>
      </w:r>
      <w:r w:rsidRPr="00883A93">
        <w:rPr>
          <w:noProof/>
        </w:rPr>
        <w:t>(02): p. 353.</w:t>
      </w:r>
    </w:p>
    <w:p w14:paraId="1B6F702A" w14:textId="77777777" w:rsidR="00883A93" w:rsidRPr="00883A93" w:rsidRDefault="00883A93" w:rsidP="00883A93">
      <w:pPr>
        <w:pStyle w:val="EndNoteBibliography"/>
        <w:ind w:left="720" w:hanging="720"/>
        <w:rPr>
          <w:noProof/>
        </w:rPr>
      </w:pPr>
      <w:r w:rsidRPr="00883A93">
        <w:rPr>
          <w:noProof/>
        </w:rPr>
        <w:t>8.</w:t>
      </w:r>
      <w:r w:rsidRPr="00883A93">
        <w:rPr>
          <w:noProof/>
        </w:rPr>
        <w:tab/>
      </w:r>
      <w:r w:rsidRPr="00883A93">
        <w:rPr>
          <w:noProof/>
        </w:rPr>
        <w:t>王林</w:t>
      </w:r>
      <w:r w:rsidRPr="00883A93">
        <w:rPr>
          <w:noProof/>
        </w:rPr>
        <w:t xml:space="preserve">, et al., </w:t>
      </w:r>
      <w:r w:rsidRPr="00883A93">
        <w:rPr>
          <w:i/>
          <w:noProof/>
        </w:rPr>
        <w:t>生</w:t>
      </w:r>
      <w:r w:rsidRPr="00883A93">
        <w:rPr>
          <w:rFonts w:hint="eastAsia"/>
          <w:i/>
          <w:noProof/>
        </w:rPr>
        <w:t>脉</w:t>
      </w:r>
      <w:r w:rsidRPr="00883A93">
        <w:rPr>
          <w:i/>
          <w:noProof/>
        </w:rPr>
        <w:t>散合</w:t>
      </w:r>
      <w:r w:rsidRPr="00883A93">
        <w:rPr>
          <w:rFonts w:hint="eastAsia"/>
          <w:i/>
          <w:noProof/>
        </w:rPr>
        <w:t>参苓白术散加减治疗普通型</w:t>
      </w:r>
      <w:r w:rsidRPr="00883A93">
        <w:rPr>
          <w:i/>
          <w:noProof/>
        </w:rPr>
        <w:t>2019</w:t>
      </w:r>
      <w:r w:rsidRPr="00883A93">
        <w:rPr>
          <w:i/>
          <w:noProof/>
        </w:rPr>
        <w:t>冠</w:t>
      </w:r>
      <w:r w:rsidRPr="00883A93">
        <w:rPr>
          <w:rFonts w:hint="eastAsia"/>
          <w:i/>
          <w:noProof/>
        </w:rPr>
        <w:t>状病毒病临床研究</w:t>
      </w:r>
      <w:r w:rsidRPr="00883A93">
        <w:rPr>
          <w:i/>
          <w:noProof/>
        </w:rPr>
        <w:t>.</w:t>
      </w:r>
      <w:r w:rsidRPr="00883A93">
        <w:rPr>
          <w:noProof/>
        </w:rPr>
        <w:t xml:space="preserve"> </w:t>
      </w:r>
      <w:r w:rsidRPr="00883A93">
        <w:rPr>
          <w:noProof/>
        </w:rPr>
        <w:t>中</w:t>
      </w:r>
      <w:r w:rsidRPr="00883A93">
        <w:rPr>
          <w:rFonts w:hint="eastAsia"/>
          <w:noProof/>
        </w:rPr>
        <w:t>华中医药杂志</w:t>
      </w:r>
      <w:r w:rsidRPr="00883A93">
        <w:rPr>
          <w:noProof/>
        </w:rPr>
        <w:t xml:space="preserve">, 2020. </w:t>
      </w:r>
      <w:r w:rsidRPr="00883A93">
        <w:rPr>
          <w:b/>
          <w:noProof/>
        </w:rPr>
        <w:t>35</w:t>
      </w:r>
      <w:r w:rsidRPr="00883A93">
        <w:rPr>
          <w:noProof/>
        </w:rPr>
        <w:t>(08): p. 4268-4271.</w:t>
      </w:r>
    </w:p>
    <w:p w14:paraId="0C09C811" w14:textId="77777777" w:rsidR="00883A93" w:rsidRPr="00883A93" w:rsidRDefault="00883A93" w:rsidP="00883A93">
      <w:pPr>
        <w:pStyle w:val="EndNoteBibliography"/>
        <w:ind w:left="720" w:hanging="720"/>
        <w:rPr>
          <w:noProof/>
        </w:rPr>
      </w:pPr>
      <w:r w:rsidRPr="00883A93">
        <w:rPr>
          <w:noProof/>
        </w:rPr>
        <w:t>9.</w:t>
      </w:r>
      <w:r w:rsidRPr="00883A93">
        <w:rPr>
          <w:noProof/>
        </w:rPr>
        <w:tab/>
      </w:r>
      <w:r w:rsidRPr="00883A93">
        <w:rPr>
          <w:rFonts w:hint="eastAsia"/>
          <w:noProof/>
        </w:rPr>
        <w:t>郑子洲</w:t>
      </w:r>
      <w:r w:rsidRPr="00883A93">
        <w:rPr>
          <w:noProof/>
        </w:rPr>
        <w:t xml:space="preserve">, et al., </w:t>
      </w:r>
      <w:r w:rsidRPr="00883A93">
        <w:rPr>
          <w:i/>
          <w:noProof/>
        </w:rPr>
        <w:t>中</w:t>
      </w:r>
      <w:r w:rsidRPr="00883A93">
        <w:rPr>
          <w:rFonts w:hint="eastAsia"/>
          <w:i/>
          <w:noProof/>
        </w:rPr>
        <w:t>医辨证治疗新型冠状病毒肺炎效果观察</w:t>
      </w:r>
      <w:r w:rsidRPr="00883A93">
        <w:rPr>
          <w:i/>
          <w:noProof/>
        </w:rPr>
        <w:t>.</w:t>
      </w:r>
      <w:r w:rsidRPr="00883A93">
        <w:rPr>
          <w:noProof/>
        </w:rPr>
        <w:t xml:space="preserve"> </w:t>
      </w:r>
      <w:r w:rsidRPr="00883A93">
        <w:rPr>
          <w:noProof/>
        </w:rPr>
        <w:t>交通</w:t>
      </w:r>
      <w:r w:rsidRPr="00883A93">
        <w:rPr>
          <w:rFonts w:hint="eastAsia"/>
          <w:noProof/>
        </w:rPr>
        <w:t>医学</w:t>
      </w:r>
      <w:r w:rsidRPr="00883A93">
        <w:rPr>
          <w:noProof/>
        </w:rPr>
        <w:t xml:space="preserve">, 2020. </w:t>
      </w:r>
      <w:r w:rsidRPr="00883A93">
        <w:rPr>
          <w:b/>
          <w:noProof/>
        </w:rPr>
        <w:t>34</w:t>
      </w:r>
      <w:r w:rsidRPr="00883A93">
        <w:rPr>
          <w:noProof/>
        </w:rPr>
        <w:t>(02): p. 117-118.</w:t>
      </w:r>
    </w:p>
    <w:p w14:paraId="29FF3549" w14:textId="77777777" w:rsidR="00883A93" w:rsidRPr="00883A93" w:rsidRDefault="00883A93" w:rsidP="00883A93">
      <w:pPr>
        <w:pStyle w:val="EndNoteBibliography"/>
        <w:ind w:left="720" w:hanging="720"/>
        <w:rPr>
          <w:noProof/>
        </w:rPr>
      </w:pPr>
      <w:r w:rsidRPr="00883A93">
        <w:rPr>
          <w:noProof/>
        </w:rPr>
        <w:t>10.</w:t>
      </w:r>
      <w:r w:rsidRPr="00883A93">
        <w:rPr>
          <w:noProof/>
        </w:rPr>
        <w:tab/>
        <w:t xml:space="preserve">Wang, J.B., et al., </w:t>
      </w:r>
      <w:r w:rsidRPr="00883A93">
        <w:rPr>
          <w:i/>
          <w:noProof/>
        </w:rPr>
        <w:t>Exploring an Integrative Therapy for Treating COVID-19: A Randomized Controlled Trial.</w:t>
      </w:r>
      <w:r w:rsidRPr="00883A93">
        <w:rPr>
          <w:noProof/>
        </w:rPr>
        <w:t xml:space="preserve"> Chin J Integr Med, 2020. </w:t>
      </w:r>
      <w:r w:rsidRPr="00883A93">
        <w:rPr>
          <w:b/>
          <w:noProof/>
        </w:rPr>
        <w:t>26</w:t>
      </w:r>
      <w:r w:rsidRPr="00883A93">
        <w:rPr>
          <w:noProof/>
        </w:rPr>
        <w:t>(9): p. 648-655.</w:t>
      </w:r>
    </w:p>
    <w:p w14:paraId="68AFC06E" w14:textId="77777777" w:rsidR="00883A93" w:rsidRPr="00883A93" w:rsidRDefault="00883A93" w:rsidP="00883A93">
      <w:pPr>
        <w:pStyle w:val="EndNoteBibliography"/>
        <w:ind w:left="720" w:hanging="720"/>
        <w:rPr>
          <w:noProof/>
        </w:rPr>
      </w:pPr>
      <w:r w:rsidRPr="00883A93">
        <w:rPr>
          <w:noProof/>
        </w:rPr>
        <w:t>11.</w:t>
      </w:r>
      <w:r w:rsidRPr="00883A93">
        <w:rPr>
          <w:noProof/>
        </w:rPr>
        <w:tab/>
        <w:t xml:space="preserve">Xiao, M., et al., </w:t>
      </w:r>
      <w:r w:rsidRPr="00883A93">
        <w:rPr>
          <w:i/>
          <w:noProof/>
        </w:rPr>
        <w:t>Efficacy of Huoxiang Zhengqi dropping pills and Lianhua Qingwen granules in treatment of COVID-19: A randomized controlled trial.</w:t>
      </w:r>
      <w:r w:rsidRPr="00883A93">
        <w:rPr>
          <w:noProof/>
        </w:rPr>
        <w:t xml:space="preserve"> Pharmacol Res, 2020. </w:t>
      </w:r>
      <w:r w:rsidRPr="00883A93">
        <w:rPr>
          <w:b/>
          <w:noProof/>
        </w:rPr>
        <w:t>161</w:t>
      </w:r>
      <w:r w:rsidRPr="00883A93">
        <w:rPr>
          <w:noProof/>
        </w:rPr>
        <w:t>: p. 105126.</w:t>
      </w:r>
    </w:p>
    <w:p w14:paraId="78125FB9" w14:textId="77777777" w:rsidR="00883A93" w:rsidRPr="00883A93" w:rsidRDefault="00883A93" w:rsidP="00883A93">
      <w:pPr>
        <w:pStyle w:val="EndNoteBibliography"/>
        <w:ind w:left="720" w:hanging="720"/>
        <w:rPr>
          <w:noProof/>
        </w:rPr>
      </w:pPr>
      <w:r w:rsidRPr="00883A93">
        <w:rPr>
          <w:noProof/>
        </w:rPr>
        <w:t>12.</w:t>
      </w:r>
      <w:r w:rsidRPr="00883A93">
        <w:rPr>
          <w:noProof/>
        </w:rPr>
        <w:tab/>
        <w:t xml:space="preserve">Xiong, W.Z., et al., </w:t>
      </w:r>
      <w:r w:rsidRPr="00883A93">
        <w:rPr>
          <w:i/>
          <w:noProof/>
        </w:rPr>
        <w:t>Efficacy of herbal medicine (Xuanfei Baidu decoction) combined with conventional drug in treating COVID-19:A pilot randomized clinical trial.</w:t>
      </w:r>
      <w:r w:rsidRPr="00883A93">
        <w:rPr>
          <w:noProof/>
        </w:rPr>
        <w:t xml:space="preserve"> Integr Med Res, 2020. </w:t>
      </w:r>
      <w:r w:rsidRPr="00883A93">
        <w:rPr>
          <w:b/>
          <w:noProof/>
        </w:rPr>
        <w:t>9</w:t>
      </w:r>
      <w:r w:rsidRPr="00883A93">
        <w:rPr>
          <w:noProof/>
        </w:rPr>
        <w:t>(3): p. 100489.</w:t>
      </w:r>
    </w:p>
    <w:p w14:paraId="2910D561" w14:textId="77777777" w:rsidR="00883A93" w:rsidRPr="00883A93" w:rsidRDefault="00883A93" w:rsidP="00883A93">
      <w:pPr>
        <w:pStyle w:val="EndNoteBibliography"/>
        <w:ind w:left="720" w:hanging="720"/>
        <w:rPr>
          <w:noProof/>
        </w:rPr>
      </w:pPr>
      <w:r w:rsidRPr="00883A93">
        <w:rPr>
          <w:noProof/>
        </w:rPr>
        <w:t>13.</w:t>
      </w:r>
      <w:r w:rsidRPr="00883A93">
        <w:rPr>
          <w:noProof/>
        </w:rPr>
        <w:tab/>
      </w:r>
      <w:r w:rsidRPr="00883A93">
        <w:rPr>
          <w:noProof/>
        </w:rPr>
        <w:t>余平</w:t>
      </w:r>
      <w:r w:rsidRPr="00883A93">
        <w:rPr>
          <w:noProof/>
        </w:rPr>
        <w:t xml:space="preserve">, et al., </w:t>
      </w:r>
      <w:r w:rsidRPr="00883A93">
        <w:rPr>
          <w:rFonts w:hint="eastAsia"/>
          <w:i/>
          <w:noProof/>
        </w:rPr>
        <w:t>连花清瘟颗粒联合阿比多尔治疗轻度新型冠状病毒肺炎的疗效观察</w:t>
      </w:r>
      <w:r w:rsidRPr="00883A93">
        <w:rPr>
          <w:i/>
          <w:noProof/>
        </w:rPr>
        <w:t>.</w:t>
      </w:r>
      <w:r w:rsidRPr="00883A93">
        <w:rPr>
          <w:noProof/>
        </w:rPr>
        <w:t xml:space="preserve"> </w:t>
      </w:r>
      <w:r w:rsidRPr="00883A93">
        <w:rPr>
          <w:noProof/>
        </w:rPr>
        <w:t>中</w:t>
      </w:r>
      <w:r w:rsidRPr="00883A93">
        <w:rPr>
          <w:rFonts w:hint="eastAsia"/>
          <w:noProof/>
        </w:rPr>
        <w:t>国药学杂志</w:t>
      </w:r>
      <w:r w:rsidRPr="00883A93">
        <w:rPr>
          <w:noProof/>
        </w:rPr>
        <w:t xml:space="preserve">, 2020. </w:t>
      </w:r>
      <w:r w:rsidRPr="00883A93">
        <w:rPr>
          <w:b/>
          <w:noProof/>
        </w:rPr>
        <w:t>55</w:t>
      </w:r>
      <w:r w:rsidRPr="00883A93">
        <w:rPr>
          <w:noProof/>
        </w:rPr>
        <w:t>(12): p. 1042-1045.</w:t>
      </w:r>
    </w:p>
    <w:p w14:paraId="086FDA60" w14:textId="77777777" w:rsidR="00883A93" w:rsidRPr="00883A93" w:rsidRDefault="00883A93" w:rsidP="00883A93">
      <w:pPr>
        <w:pStyle w:val="EndNoteBibliography"/>
        <w:ind w:left="720" w:hanging="720"/>
        <w:rPr>
          <w:noProof/>
        </w:rPr>
      </w:pPr>
      <w:r w:rsidRPr="00883A93">
        <w:rPr>
          <w:noProof/>
        </w:rPr>
        <w:t>14.</w:t>
      </w:r>
      <w:r w:rsidRPr="00883A93">
        <w:rPr>
          <w:noProof/>
        </w:rPr>
        <w:tab/>
      </w:r>
      <w:r w:rsidRPr="00883A93">
        <w:rPr>
          <w:noProof/>
        </w:rPr>
        <w:t>文隆</w:t>
      </w:r>
      <w:r w:rsidRPr="00883A93">
        <w:rPr>
          <w:noProof/>
        </w:rPr>
        <w:t xml:space="preserve">, et al., </w:t>
      </w:r>
      <w:r w:rsidRPr="00883A93">
        <w:rPr>
          <w:i/>
          <w:noProof/>
        </w:rPr>
        <w:t>血必</w:t>
      </w:r>
      <w:r w:rsidRPr="00883A93">
        <w:rPr>
          <w:rFonts w:hint="eastAsia"/>
          <w:i/>
          <w:noProof/>
        </w:rPr>
        <w:t>净注射液对重型新型冠状病毒肺炎患者炎症指标及病情转归的疗效观察</w:t>
      </w:r>
      <w:r w:rsidRPr="00883A93">
        <w:rPr>
          <w:i/>
          <w:noProof/>
        </w:rPr>
        <w:t>.</w:t>
      </w:r>
      <w:r w:rsidRPr="00883A93">
        <w:rPr>
          <w:noProof/>
        </w:rPr>
        <w:t xml:space="preserve"> </w:t>
      </w:r>
      <w:r w:rsidRPr="00883A93">
        <w:rPr>
          <w:noProof/>
        </w:rPr>
        <w:t>中</w:t>
      </w:r>
      <w:r w:rsidRPr="00883A93">
        <w:rPr>
          <w:rFonts w:hint="eastAsia"/>
          <w:noProof/>
        </w:rPr>
        <w:t>华危重病急救医学</w:t>
      </w:r>
      <w:r w:rsidRPr="00883A93">
        <w:rPr>
          <w:noProof/>
        </w:rPr>
        <w:t xml:space="preserve">, 2020. </w:t>
      </w:r>
      <w:r w:rsidRPr="00883A93">
        <w:rPr>
          <w:b/>
          <w:noProof/>
        </w:rPr>
        <w:t>32</w:t>
      </w:r>
      <w:r w:rsidRPr="00883A93">
        <w:rPr>
          <w:noProof/>
        </w:rPr>
        <w:t>(04): p. 426-429.</w:t>
      </w:r>
    </w:p>
    <w:p w14:paraId="15538D71" w14:textId="77777777" w:rsidR="00883A93" w:rsidRPr="00883A93" w:rsidRDefault="00883A93" w:rsidP="00883A93">
      <w:pPr>
        <w:pStyle w:val="EndNoteBibliography"/>
        <w:ind w:left="720" w:hanging="720"/>
        <w:rPr>
          <w:noProof/>
        </w:rPr>
      </w:pPr>
      <w:r w:rsidRPr="00883A93">
        <w:rPr>
          <w:noProof/>
        </w:rPr>
        <w:t>15.</w:t>
      </w:r>
      <w:r w:rsidRPr="00883A93">
        <w:rPr>
          <w:noProof/>
        </w:rPr>
        <w:tab/>
      </w:r>
      <w:r w:rsidRPr="00883A93">
        <w:rPr>
          <w:noProof/>
        </w:rPr>
        <w:t>艾香英</w:t>
      </w:r>
      <w:r w:rsidRPr="00883A93">
        <w:rPr>
          <w:noProof/>
        </w:rPr>
        <w:t xml:space="preserve">, et al., </w:t>
      </w:r>
      <w:r w:rsidRPr="00883A93">
        <w:rPr>
          <w:rFonts w:hint="eastAsia"/>
          <w:i/>
          <w:noProof/>
        </w:rPr>
        <w:t>广州市新型冠状病毒肺炎中西医结合治疗疗效</w:t>
      </w:r>
      <w:r w:rsidRPr="00883A93">
        <w:rPr>
          <w:i/>
          <w:noProof/>
        </w:rPr>
        <w:t>.</w:t>
      </w:r>
      <w:r w:rsidRPr="00883A93">
        <w:rPr>
          <w:noProof/>
        </w:rPr>
        <w:t xml:space="preserve"> </w:t>
      </w:r>
      <w:r w:rsidRPr="00883A93">
        <w:rPr>
          <w:noProof/>
        </w:rPr>
        <w:t>中</w:t>
      </w:r>
      <w:r w:rsidRPr="00883A93">
        <w:rPr>
          <w:rFonts w:hint="eastAsia"/>
          <w:noProof/>
        </w:rPr>
        <w:t>国热带医学</w:t>
      </w:r>
      <w:r w:rsidRPr="00883A93">
        <w:rPr>
          <w:noProof/>
        </w:rPr>
        <w:t xml:space="preserve">, 2020. </w:t>
      </w:r>
      <w:r w:rsidRPr="00883A93">
        <w:rPr>
          <w:b/>
          <w:noProof/>
        </w:rPr>
        <w:t>20</w:t>
      </w:r>
      <w:r w:rsidRPr="00883A93">
        <w:rPr>
          <w:noProof/>
        </w:rPr>
        <w:t>(08): p. 746-750.</w:t>
      </w:r>
    </w:p>
    <w:p w14:paraId="5C8E2115" w14:textId="77777777" w:rsidR="00883A93" w:rsidRPr="00883A93" w:rsidRDefault="00883A93" w:rsidP="00883A93">
      <w:pPr>
        <w:pStyle w:val="EndNoteBibliography"/>
        <w:ind w:left="720" w:hanging="720"/>
        <w:rPr>
          <w:noProof/>
        </w:rPr>
      </w:pPr>
      <w:r w:rsidRPr="00883A93">
        <w:rPr>
          <w:noProof/>
        </w:rPr>
        <w:t>16.</w:t>
      </w:r>
      <w:r w:rsidRPr="00883A93">
        <w:rPr>
          <w:noProof/>
        </w:rPr>
        <w:tab/>
      </w:r>
      <w:r w:rsidRPr="00883A93">
        <w:rPr>
          <w:rFonts w:hint="eastAsia"/>
          <w:noProof/>
        </w:rPr>
        <w:t>陈超武</w:t>
      </w:r>
      <w:r w:rsidRPr="00883A93">
        <w:rPr>
          <w:noProof/>
        </w:rPr>
        <w:t xml:space="preserve">, et al., </w:t>
      </w:r>
      <w:r w:rsidRPr="00883A93">
        <w:rPr>
          <w:rFonts w:hint="eastAsia"/>
          <w:i/>
          <w:noProof/>
        </w:rPr>
        <w:t>连花清瘟胶囊治疗新型冠状病毒肺炎临床研究</w:t>
      </w:r>
      <w:r w:rsidRPr="00883A93">
        <w:rPr>
          <w:i/>
          <w:noProof/>
        </w:rPr>
        <w:t>.</w:t>
      </w:r>
      <w:r w:rsidRPr="00883A93">
        <w:rPr>
          <w:noProof/>
        </w:rPr>
        <w:t xml:space="preserve"> </w:t>
      </w:r>
      <w:r w:rsidRPr="00883A93">
        <w:rPr>
          <w:noProof/>
        </w:rPr>
        <w:t>中西</w:t>
      </w:r>
      <w:r w:rsidRPr="00883A93">
        <w:rPr>
          <w:rFonts w:hint="eastAsia"/>
          <w:noProof/>
        </w:rPr>
        <w:t>医结合研究</w:t>
      </w:r>
      <w:r w:rsidRPr="00883A93">
        <w:rPr>
          <w:noProof/>
        </w:rPr>
        <w:t xml:space="preserve">, 2021. </w:t>
      </w:r>
      <w:r w:rsidRPr="00883A93">
        <w:rPr>
          <w:b/>
          <w:noProof/>
        </w:rPr>
        <w:t>13</w:t>
      </w:r>
      <w:r w:rsidRPr="00883A93">
        <w:rPr>
          <w:noProof/>
        </w:rPr>
        <w:t>(01): p. 1-4.</w:t>
      </w:r>
    </w:p>
    <w:p w14:paraId="3A27C6BE" w14:textId="77777777" w:rsidR="00883A93" w:rsidRPr="00883A93" w:rsidRDefault="00883A93" w:rsidP="00883A93">
      <w:pPr>
        <w:pStyle w:val="EndNoteBibliography"/>
        <w:ind w:left="720" w:hanging="720"/>
        <w:rPr>
          <w:noProof/>
        </w:rPr>
      </w:pPr>
      <w:r w:rsidRPr="00883A93">
        <w:rPr>
          <w:noProof/>
        </w:rPr>
        <w:t>17.</w:t>
      </w:r>
      <w:r w:rsidRPr="00883A93">
        <w:rPr>
          <w:noProof/>
        </w:rPr>
        <w:tab/>
      </w:r>
      <w:r w:rsidRPr="00883A93">
        <w:rPr>
          <w:rFonts w:hint="eastAsia"/>
          <w:noProof/>
        </w:rPr>
        <w:t>陈江建</w:t>
      </w:r>
      <w:r w:rsidRPr="00883A93">
        <w:rPr>
          <w:noProof/>
        </w:rPr>
        <w:t xml:space="preserve">, et al., </w:t>
      </w:r>
      <w:r w:rsidRPr="00883A93">
        <w:rPr>
          <w:rFonts w:hint="eastAsia"/>
          <w:i/>
          <w:noProof/>
        </w:rPr>
        <w:t>连花清瘟胶</w:t>
      </w:r>
      <w:r w:rsidRPr="00883A93">
        <w:rPr>
          <w:i/>
          <w:noProof/>
        </w:rPr>
        <w:t>囊</w:t>
      </w:r>
      <w:r w:rsidRPr="00883A93">
        <w:rPr>
          <w:rFonts w:hint="eastAsia"/>
          <w:i/>
          <w:noProof/>
        </w:rPr>
        <w:t>联合干扰素α</w:t>
      </w:r>
      <w:r w:rsidRPr="00883A93">
        <w:rPr>
          <w:i/>
          <w:noProof/>
        </w:rPr>
        <w:t>-2b</w:t>
      </w:r>
      <w:r w:rsidRPr="00883A93">
        <w:rPr>
          <w:i/>
          <w:noProof/>
        </w:rPr>
        <w:t>治</w:t>
      </w:r>
      <w:r w:rsidRPr="00883A93">
        <w:rPr>
          <w:rFonts w:hint="eastAsia"/>
          <w:i/>
          <w:noProof/>
        </w:rPr>
        <w:t>疗新冠肺炎康复期病人的临床疗效研究</w:t>
      </w:r>
      <w:r w:rsidRPr="00883A93">
        <w:rPr>
          <w:i/>
          <w:noProof/>
        </w:rPr>
        <w:t>.</w:t>
      </w:r>
      <w:r w:rsidRPr="00883A93">
        <w:rPr>
          <w:noProof/>
        </w:rPr>
        <w:t xml:space="preserve"> </w:t>
      </w:r>
      <w:r w:rsidRPr="00883A93">
        <w:rPr>
          <w:rFonts w:hint="eastAsia"/>
          <w:noProof/>
        </w:rPr>
        <w:t>临床医学进展</w:t>
      </w:r>
      <w:r w:rsidRPr="00883A93">
        <w:rPr>
          <w:noProof/>
        </w:rPr>
        <w:t xml:space="preserve">, 2020. </w:t>
      </w:r>
      <w:r w:rsidRPr="00883A93">
        <w:rPr>
          <w:b/>
          <w:noProof/>
        </w:rPr>
        <w:t>10</w:t>
      </w:r>
      <w:r w:rsidRPr="00883A93">
        <w:rPr>
          <w:noProof/>
        </w:rPr>
        <w:t>(06): p. 1144-1149.</w:t>
      </w:r>
    </w:p>
    <w:p w14:paraId="1F40A82E" w14:textId="77777777" w:rsidR="00883A93" w:rsidRPr="00883A93" w:rsidRDefault="00883A93" w:rsidP="00883A93">
      <w:pPr>
        <w:pStyle w:val="EndNoteBibliography"/>
        <w:ind w:left="720" w:hanging="720"/>
        <w:rPr>
          <w:noProof/>
        </w:rPr>
      </w:pPr>
      <w:r w:rsidRPr="00883A93">
        <w:rPr>
          <w:noProof/>
        </w:rPr>
        <w:t>18.</w:t>
      </w:r>
      <w:r w:rsidRPr="00883A93">
        <w:rPr>
          <w:noProof/>
        </w:rPr>
        <w:tab/>
      </w:r>
      <w:r w:rsidRPr="00883A93">
        <w:rPr>
          <w:rFonts w:hint="eastAsia"/>
          <w:noProof/>
        </w:rPr>
        <w:t>陈良忠</w:t>
      </w:r>
      <w:r w:rsidRPr="00883A93">
        <w:rPr>
          <w:noProof/>
        </w:rPr>
        <w:t xml:space="preserve">, </w:t>
      </w:r>
      <w:r w:rsidRPr="00883A93">
        <w:rPr>
          <w:rFonts w:hint="eastAsia"/>
          <w:noProof/>
        </w:rPr>
        <w:t>刘辉</w:t>
      </w:r>
      <w:r w:rsidRPr="00883A93">
        <w:rPr>
          <w:noProof/>
        </w:rPr>
        <w:t xml:space="preserve">, and </w:t>
      </w:r>
      <w:r w:rsidRPr="00883A93">
        <w:rPr>
          <w:noProof/>
        </w:rPr>
        <w:t>肖</w:t>
      </w:r>
      <w:r w:rsidRPr="00883A93">
        <w:rPr>
          <w:rFonts w:hint="eastAsia"/>
          <w:noProof/>
        </w:rPr>
        <w:t>国龙</w:t>
      </w:r>
      <w:r w:rsidRPr="00883A93">
        <w:rPr>
          <w:noProof/>
        </w:rPr>
        <w:t xml:space="preserve">, </w:t>
      </w:r>
      <w:r w:rsidRPr="00883A93">
        <w:rPr>
          <w:i/>
          <w:noProof/>
        </w:rPr>
        <w:t>血必</w:t>
      </w:r>
      <w:r w:rsidRPr="00883A93">
        <w:rPr>
          <w:rFonts w:hint="eastAsia"/>
          <w:i/>
          <w:noProof/>
        </w:rPr>
        <w:t>净注射液在新冠肺炎治疗中的疗效及对</w:t>
      </w:r>
      <w:r w:rsidRPr="00883A93">
        <w:rPr>
          <w:i/>
          <w:noProof/>
        </w:rPr>
        <w:t>CRP</w:t>
      </w:r>
      <w:r w:rsidRPr="00883A93">
        <w:rPr>
          <w:i/>
          <w:noProof/>
        </w:rPr>
        <w:t>的影</w:t>
      </w:r>
      <w:r w:rsidRPr="00883A93">
        <w:rPr>
          <w:rFonts w:hint="eastAsia"/>
          <w:i/>
          <w:noProof/>
        </w:rPr>
        <w:t>响</w:t>
      </w:r>
      <w:r w:rsidRPr="00883A93">
        <w:rPr>
          <w:i/>
          <w:noProof/>
        </w:rPr>
        <w:t>.</w:t>
      </w:r>
      <w:r w:rsidRPr="00883A93">
        <w:rPr>
          <w:noProof/>
        </w:rPr>
        <w:t xml:space="preserve"> </w:t>
      </w:r>
      <w:r w:rsidRPr="00883A93">
        <w:rPr>
          <w:noProof/>
        </w:rPr>
        <w:t>中</w:t>
      </w:r>
      <w:r w:rsidRPr="00883A93">
        <w:rPr>
          <w:rFonts w:hint="eastAsia"/>
          <w:noProof/>
        </w:rPr>
        <w:t>国处方药</w:t>
      </w:r>
      <w:r w:rsidRPr="00883A93">
        <w:rPr>
          <w:noProof/>
        </w:rPr>
        <w:t xml:space="preserve">, 2020. </w:t>
      </w:r>
      <w:r w:rsidRPr="00883A93">
        <w:rPr>
          <w:b/>
          <w:noProof/>
        </w:rPr>
        <w:t>18</w:t>
      </w:r>
      <w:r w:rsidRPr="00883A93">
        <w:rPr>
          <w:noProof/>
        </w:rPr>
        <w:t>(10): p. 110-111.</w:t>
      </w:r>
    </w:p>
    <w:p w14:paraId="2EAC7244" w14:textId="77777777" w:rsidR="00883A93" w:rsidRPr="00883A93" w:rsidRDefault="00883A93" w:rsidP="00883A93">
      <w:pPr>
        <w:pStyle w:val="EndNoteBibliography"/>
        <w:ind w:left="720" w:hanging="720"/>
        <w:rPr>
          <w:noProof/>
        </w:rPr>
      </w:pPr>
      <w:r w:rsidRPr="00883A93">
        <w:rPr>
          <w:noProof/>
        </w:rPr>
        <w:t>19.</w:t>
      </w:r>
      <w:r w:rsidRPr="00883A93">
        <w:rPr>
          <w:noProof/>
        </w:rPr>
        <w:tab/>
        <w:t xml:space="preserve">Xu, X., et al., </w:t>
      </w:r>
      <w:r w:rsidRPr="00883A93">
        <w:rPr>
          <w:i/>
          <w:noProof/>
        </w:rPr>
        <w:t>Efficacy and safety of Reduning injection in the treatment of COVID-19: a randomized, multicenter clinical study.</w:t>
      </w:r>
      <w:r w:rsidRPr="00883A93">
        <w:rPr>
          <w:noProof/>
        </w:rPr>
        <w:t xml:space="preserve"> Ann Palliat Med, 2021. </w:t>
      </w:r>
      <w:r w:rsidRPr="00883A93">
        <w:rPr>
          <w:b/>
          <w:noProof/>
        </w:rPr>
        <w:t>10</w:t>
      </w:r>
      <w:r w:rsidRPr="00883A93">
        <w:rPr>
          <w:noProof/>
        </w:rPr>
        <w:t>(5): p. 5146-5155.</w:t>
      </w:r>
    </w:p>
    <w:p w14:paraId="2533622E" w14:textId="77777777" w:rsidR="00883A93" w:rsidRPr="00883A93" w:rsidRDefault="00883A93" w:rsidP="00883A93">
      <w:pPr>
        <w:pStyle w:val="EndNoteBibliography"/>
        <w:ind w:left="720" w:hanging="720"/>
        <w:rPr>
          <w:noProof/>
        </w:rPr>
      </w:pPr>
      <w:r w:rsidRPr="00883A93">
        <w:rPr>
          <w:noProof/>
        </w:rPr>
        <w:t>20.</w:t>
      </w:r>
      <w:r w:rsidRPr="00883A93">
        <w:rPr>
          <w:noProof/>
        </w:rPr>
        <w:tab/>
      </w:r>
      <w:r w:rsidRPr="00883A93">
        <w:rPr>
          <w:noProof/>
        </w:rPr>
        <w:t>肖琦</w:t>
      </w:r>
      <w:r w:rsidRPr="00883A93">
        <w:rPr>
          <w:noProof/>
        </w:rPr>
        <w:t xml:space="preserve">, et al., </w:t>
      </w:r>
      <w:r w:rsidRPr="00883A93">
        <w:rPr>
          <w:i/>
          <w:noProof/>
        </w:rPr>
        <w:t>中</w:t>
      </w:r>
      <w:r w:rsidRPr="00883A93">
        <w:rPr>
          <w:rFonts w:hint="eastAsia"/>
          <w:i/>
          <w:noProof/>
        </w:rPr>
        <w:t>药疏风解毒胶囊联合阿比多尔治疗轻症新型冠状病毒肺炎的价值分析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2020. </w:t>
      </w:r>
      <w:r w:rsidRPr="00883A93">
        <w:rPr>
          <w:b/>
          <w:noProof/>
        </w:rPr>
        <w:t>29</w:t>
      </w:r>
      <w:r w:rsidRPr="00883A93">
        <w:rPr>
          <w:noProof/>
        </w:rPr>
        <w:t>(05): p. 756-758.</w:t>
      </w:r>
    </w:p>
    <w:p w14:paraId="5A4C0D36" w14:textId="77777777" w:rsidR="00883A93" w:rsidRPr="00883A93" w:rsidRDefault="00883A93" w:rsidP="00883A93">
      <w:pPr>
        <w:pStyle w:val="EndNoteBibliography"/>
        <w:ind w:left="720" w:hanging="720"/>
        <w:rPr>
          <w:noProof/>
        </w:rPr>
      </w:pPr>
      <w:r w:rsidRPr="00883A93">
        <w:rPr>
          <w:noProof/>
        </w:rPr>
        <w:t>21.</w:t>
      </w:r>
      <w:r w:rsidRPr="00883A93">
        <w:rPr>
          <w:noProof/>
        </w:rPr>
        <w:tab/>
      </w:r>
      <w:r w:rsidRPr="00883A93">
        <w:rPr>
          <w:noProof/>
        </w:rPr>
        <w:t>王月</w:t>
      </w:r>
      <w:r w:rsidRPr="00883A93">
        <w:rPr>
          <w:noProof/>
        </w:rPr>
        <w:t xml:space="preserve">, et al., </w:t>
      </w:r>
      <w:r w:rsidRPr="00883A93">
        <w:rPr>
          <w:i/>
          <w:noProof/>
        </w:rPr>
        <w:t>清肺排毒</w:t>
      </w:r>
      <w:r w:rsidRPr="00883A93">
        <w:rPr>
          <w:rFonts w:hint="eastAsia"/>
          <w:i/>
          <w:noProof/>
        </w:rPr>
        <w:t>汤联合常规治疗对新冠肺炎患者的临床疗效</w:t>
      </w:r>
      <w:r w:rsidRPr="00883A93">
        <w:rPr>
          <w:i/>
          <w:noProof/>
        </w:rPr>
        <w:t>.</w:t>
      </w:r>
      <w:r w:rsidRPr="00883A93">
        <w:rPr>
          <w:noProof/>
        </w:rPr>
        <w:t xml:space="preserve"> </w:t>
      </w:r>
      <w:r w:rsidRPr="00883A93">
        <w:rPr>
          <w:noProof/>
        </w:rPr>
        <w:t>中成</w:t>
      </w:r>
      <w:r w:rsidRPr="00883A93">
        <w:rPr>
          <w:rFonts w:hint="eastAsia"/>
          <w:noProof/>
        </w:rPr>
        <w:t>药</w:t>
      </w:r>
      <w:r w:rsidRPr="00883A93">
        <w:rPr>
          <w:noProof/>
        </w:rPr>
        <w:t xml:space="preserve">, 2021. </w:t>
      </w:r>
      <w:r w:rsidRPr="00883A93">
        <w:rPr>
          <w:b/>
          <w:noProof/>
        </w:rPr>
        <w:lastRenderedPageBreak/>
        <w:t>43</w:t>
      </w:r>
      <w:r w:rsidRPr="00883A93">
        <w:rPr>
          <w:noProof/>
        </w:rPr>
        <w:t>(03): p. 656-659.</w:t>
      </w:r>
    </w:p>
    <w:p w14:paraId="04C6D1AF" w14:textId="77777777" w:rsidR="00883A93" w:rsidRPr="00883A93" w:rsidRDefault="00883A93" w:rsidP="00883A93">
      <w:pPr>
        <w:pStyle w:val="EndNoteBibliography"/>
        <w:ind w:left="720" w:hanging="720"/>
        <w:rPr>
          <w:noProof/>
        </w:rPr>
      </w:pPr>
      <w:r w:rsidRPr="00883A93">
        <w:rPr>
          <w:noProof/>
        </w:rPr>
        <w:t>22.</w:t>
      </w:r>
      <w:r w:rsidRPr="00883A93">
        <w:rPr>
          <w:noProof/>
        </w:rPr>
        <w:tab/>
        <w:t xml:space="preserve">Hu, K., et al., </w:t>
      </w:r>
      <w:r w:rsidRPr="00883A93">
        <w:rPr>
          <w:i/>
          <w:noProof/>
        </w:rPr>
        <w:t>Efficacy and safety of Lianhuaqingwen capsules, a repurposed Chinese herb, in patients with coronavirus disease 2019: A multicenter, prospective, randomized controlled trial.</w:t>
      </w:r>
      <w:r w:rsidRPr="00883A93">
        <w:rPr>
          <w:noProof/>
        </w:rPr>
        <w:t xml:space="preserve"> Phytomedicine, 2021. </w:t>
      </w:r>
      <w:r w:rsidRPr="00883A93">
        <w:rPr>
          <w:b/>
          <w:noProof/>
        </w:rPr>
        <w:t>85</w:t>
      </w:r>
      <w:r w:rsidRPr="00883A93">
        <w:rPr>
          <w:noProof/>
        </w:rPr>
        <w:t>: p. 153242.</w:t>
      </w:r>
    </w:p>
    <w:p w14:paraId="3002839E" w14:textId="77777777" w:rsidR="00883A93" w:rsidRPr="00883A93" w:rsidRDefault="00883A93" w:rsidP="00883A93">
      <w:pPr>
        <w:pStyle w:val="EndNoteBibliography"/>
        <w:ind w:left="720" w:hanging="720"/>
        <w:rPr>
          <w:noProof/>
        </w:rPr>
      </w:pPr>
      <w:r w:rsidRPr="00883A93">
        <w:rPr>
          <w:noProof/>
        </w:rPr>
        <w:t>23.</w:t>
      </w:r>
      <w:r w:rsidRPr="00883A93">
        <w:rPr>
          <w:noProof/>
        </w:rPr>
        <w:tab/>
      </w:r>
      <w:r w:rsidRPr="00883A93">
        <w:rPr>
          <w:noProof/>
        </w:rPr>
        <w:t>何青</w:t>
      </w:r>
      <w:r w:rsidRPr="00883A93">
        <w:rPr>
          <w:noProof/>
        </w:rPr>
        <w:t xml:space="preserve">, et al., </w:t>
      </w:r>
      <w:r w:rsidRPr="00883A93">
        <w:rPr>
          <w:rFonts w:hint="eastAsia"/>
          <w:i/>
          <w:noProof/>
        </w:rPr>
        <w:t>补中益气汤治疗轻症新型冠状病毒肺炎临床疗效分析</w:t>
      </w:r>
      <w:r w:rsidRPr="00883A93">
        <w:rPr>
          <w:i/>
          <w:noProof/>
        </w:rPr>
        <w:t>.</w:t>
      </w:r>
      <w:r w:rsidRPr="00883A93">
        <w:rPr>
          <w:noProof/>
        </w:rPr>
        <w:t xml:space="preserve"> </w:t>
      </w:r>
      <w:r w:rsidRPr="00883A93">
        <w:rPr>
          <w:noProof/>
        </w:rPr>
        <w:t>中</w:t>
      </w:r>
      <w:r w:rsidRPr="00883A93">
        <w:rPr>
          <w:rFonts w:hint="eastAsia"/>
          <w:noProof/>
        </w:rPr>
        <w:t>国中医急症</w:t>
      </w:r>
      <w:r w:rsidRPr="00883A93">
        <w:rPr>
          <w:noProof/>
        </w:rPr>
        <w:t xml:space="preserve">, 2021. </w:t>
      </w:r>
      <w:r w:rsidRPr="00883A93">
        <w:rPr>
          <w:b/>
          <w:noProof/>
        </w:rPr>
        <w:t>30</w:t>
      </w:r>
      <w:r w:rsidRPr="00883A93">
        <w:rPr>
          <w:noProof/>
        </w:rPr>
        <w:t>(03): p. 385-387.</w:t>
      </w:r>
    </w:p>
    <w:p w14:paraId="2D627857" w14:textId="77777777" w:rsidR="00883A93" w:rsidRPr="00883A93" w:rsidRDefault="00883A93" w:rsidP="00883A93">
      <w:pPr>
        <w:pStyle w:val="EndNoteBibliography"/>
        <w:ind w:left="720" w:hanging="720"/>
        <w:rPr>
          <w:noProof/>
        </w:rPr>
      </w:pPr>
      <w:r w:rsidRPr="00883A93">
        <w:rPr>
          <w:noProof/>
        </w:rPr>
        <w:t>24.</w:t>
      </w:r>
      <w:r w:rsidRPr="00883A93">
        <w:rPr>
          <w:noProof/>
        </w:rPr>
        <w:tab/>
        <w:t xml:space="preserve">Ni, L., et al., </w:t>
      </w:r>
      <w:r w:rsidRPr="00883A93">
        <w:rPr>
          <w:i/>
          <w:noProof/>
        </w:rPr>
        <w:t>Effects of Shuanghuanglian oral liquids on patients with COVID-19: a randomized, open-label, parallel-controlled, multicenter clinical trial.</w:t>
      </w:r>
      <w:r w:rsidRPr="00883A93">
        <w:rPr>
          <w:noProof/>
        </w:rPr>
        <w:t xml:space="preserve"> Front Med, 2021. </w:t>
      </w:r>
      <w:r w:rsidRPr="00883A93">
        <w:rPr>
          <w:b/>
          <w:noProof/>
        </w:rPr>
        <w:t>15</w:t>
      </w:r>
      <w:r w:rsidRPr="00883A93">
        <w:rPr>
          <w:noProof/>
        </w:rPr>
        <w:t>(5): p. 704-717.</w:t>
      </w:r>
    </w:p>
    <w:p w14:paraId="603E8E38" w14:textId="77777777" w:rsidR="00883A93" w:rsidRPr="00883A93" w:rsidRDefault="00883A93" w:rsidP="00883A93">
      <w:pPr>
        <w:pStyle w:val="EndNoteBibliography"/>
        <w:ind w:left="720" w:hanging="720"/>
        <w:rPr>
          <w:noProof/>
        </w:rPr>
      </w:pPr>
      <w:r w:rsidRPr="00883A93">
        <w:rPr>
          <w:noProof/>
        </w:rPr>
        <w:t>25.</w:t>
      </w:r>
      <w:r w:rsidRPr="00883A93">
        <w:rPr>
          <w:noProof/>
        </w:rPr>
        <w:tab/>
      </w:r>
      <w:r w:rsidRPr="00883A93">
        <w:rPr>
          <w:rFonts w:hint="eastAsia"/>
          <w:noProof/>
        </w:rPr>
        <w:t>刘永江</w:t>
      </w:r>
      <w:r w:rsidRPr="00883A93">
        <w:rPr>
          <w:noProof/>
        </w:rPr>
        <w:t xml:space="preserve">, </w:t>
      </w:r>
      <w:r w:rsidRPr="00883A93">
        <w:rPr>
          <w:i/>
          <w:noProof/>
        </w:rPr>
        <w:t>西</w:t>
      </w:r>
      <w:r w:rsidRPr="00883A93">
        <w:rPr>
          <w:rFonts w:hint="eastAsia"/>
          <w:i/>
          <w:noProof/>
        </w:rPr>
        <w:t>医联合化湿败毒方治疗重型新型冠状病毒肺炎的临床疗效</w:t>
      </w:r>
      <w:r w:rsidRPr="00883A93">
        <w:rPr>
          <w:i/>
          <w:noProof/>
        </w:rPr>
        <w:t>分析</w:t>
      </w:r>
      <w:r w:rsidRPr="00883A93">
        <w:rPr>
          <w:i/>
          <w:noProof/>
        </w:rPr>
        <w:t>.</w:t>
      </w:r>
      <w:r w:rsidRPr="00883A93">
        <w:rPr>
          <w:noProof/>
        </w:rPr>
        <w:t xml:space="preserve"> </w:t>
      </w:r>
      <w:r w:rsidRPr="00883A93">
        <w:rPr>
          <w:rFonts w:hint="eastAsia"/>
          <w:noProof/>
        </w:rPr>
        <w:t>检验医学与临床</w:t>
      </w:r>
      <w:r w:rsidRPr="00883A93">
        <w:rPr>
          <w:noProof/>
        </w:rPr>
        <w:t xml:space="preserve">, 2021. </w:t>
      </w:r>
      <w:r w:rsidRPr="00883A93">
        <w:rPr>
          <w:b/>
          <w:noProof/>
        </w:rPr>
        <w:t>18</w:t>
      </w:r>
      <w:r w:rsidRPr="00883A93">
        <w:rPr>
          <w:noProof/>
        </w:rPr>
        <w:t>(08): p. 1152-1153.</w:t>
      </w:r>
    </w:p>
    <w:p w14:paraId="34D2797D" w14:textId="77777777" w:rsidR="00883A93" w:rsidRPr="00883A93" w:rsidRDefault="00883A93" w:rsidP="00883A93">
      <w:pPr>
        <w:pStyle w:val="EndNoteBibliography"/>
        <w:ind w:left="720" w:hanging="720"/>
        <w:rPr>
          <w:noProof/>
        </w:rPr>
      </w:pPr>
      <w:r w:rsidRPr="00883A93">
        <w:rPr>
          <w:noProof/>
        </w:rPr>
        <w:t>26.</w:t>
      </w:r>
      <w:r w:rsidRPr="00883A93">
        <w:rPr>
          <w:noProof/>
        </w:rPr>
        <w:tab/>
      </w:r>
      <w:r w:rsidRPr="00883A93">
        <w:rPr>
          <w:noProof/>
        </w:rPr>
        <w:t>程德忠</w:t>
      </w:r>
      <w:r w:rsidRPr="00883A93">
        <w:rPr>
          <w:noProof/>
        </w:rPr>
        <w:t xml:space="preserve">, et al., </w:t>
      </w:r>
      <w:r w:rsidRPr="00883A93">
        <w:rPr>
          <w:i/>
          <w:noProof/>
        </w:rPr>
        <w:t>51</w:t>
      </w:r>
      <w:r w:rsidRPr="00883A93">
        <w:rPr>
          <w:i/>
          <w:noProof/>
        </w:rPr>
        <w:t>例新型冠</w:t>
      </w:r>
      <w:r w:rsidRPr="00883A93">
        <w:rPr>
          <w:rFonts w:hint="eastAsia"/>
          <w:i/>
          <w:noProof/>
        </w:rPr>
        <w:t>状病毒肺炎患者应用中药连花清瘟疗效分析：多中心回顾性研究</w:t>
      </w:r>
      <w:r w:rsidRPr="00883A93">
        <w:rPr>
          <w:i/>
          <w:noProof/>
        </w:rPr>
        <w:t>.</w:t>
      </w:r>
      <w:r w:rsidRPr="00883A93">
        <w:rPr>
          <w:noProof/>
        </w:rPr>
        <w:t xml:space="preserve"> </w:t>
      </w:r>
      <w:r w:rsidRPr="00883A93">
        <w:rPr>
          <w:noProof/>
        </w:rPr>
        <w:t>天津中</w:t>
      </w:r>
      <w:r w:rsidRPr="00883A93">
        <w:rPr>
          <w:rFonts w:hint="eastAsia"/>
          <w:noProof/>
        </w:rPr>
        <w:t>医药</w:t>
      </w:r>
      <w:r w:rsidRPr="00883A93">
        <w:rPr>
          <w:noProof/>
        </w:rPr>
        <w:t xml:space="preserve">, 2020. </w:t>
      </w:r>
      <w:r w:rsidRPr="00883A93">
        <w:rPr>
          <w:b/>
          <w:noProof/>
        </w:rPr>
        <w:t>37</w:t>
      </w:r>
      <w:r w:rsidRPr="00883A93">
        <w:rPr>
          <w:noProof/>
        </w:rPr>
        <w:t>(05): p. 509-516.</w:t>
      </w:r>
    </w:p>
    <w:p w14:paraId="23A06E69" w14:textId="77777777" w:rsidR="00883A93" w:rsidRPr="00883A93" w:rsidRDefault="00883A93" w:rsidP="00883A93">
      <w:pPr>
        <w:pStyle w:val="EndNoteBibliography"/>
        <w:ind w:left="720" w:hanging="720"/>
        <w:rPr>
          <w:noProof/>
        </w:rPr>
      </w:pPr>
      <w:r w:rsidRPr="00883A93">
        <w:rPr>
          <w:noProof/>
        </w:rPr>
        <w:t>27.</w:t>
      </w:r>
      <w:r w:rsidRPr="00883A93">
        <w:rPr>
          <w:noProof/>
        </w:rPr>
        <w:tab/>
      </w:r>
      <w:r w:rsidRPr="00883A93">
        <w:rPr>
          <w:rFonts w:hint="eastAsia"/>
          <w:noProof/>
        </w:rPr>
        <w:t>连捷</w:t>
      </w:r>
      <w:r w:rsidRPr="00883A93">
        <w:rPr>
          <w:noProof/>
        </w:rPr>
        <w:t xml:space="preserve">, et al., </w:t>
      </w:r>
      <w:r w:rsidRPr="00883A93">
        <w:rPr>
          <w:i/>
          <w:noProof/>
        </w:rPr>
        <w:t>中西</w:t>
      </w:r>
      <w:r w:rsidRPr="00883A93">
        <w:rPr>
          <w:rFonts w:hint="eastAsia"/>
          <w:i/>
          <w:noProof/>
        </w:rPr>
        <w:t>医结合治疗新型冠状病毒肺炎</w:t>
      </w:r>
      <w:r w:rsidRPr="00883A93">
        <w:rPr>
          <w:i/>
          <w:noProof/>
        </w:rPr>
        <w:t>38</w:t>
      </w:r>
      <w:r w:rsidRPr="00883A93">
        <w:rPr>
          <w:i/>
          <w:noProof/>
        </w:rPr>
        <w:t>例回</w:t>
      </w:r>
      <w:r w:rsidRPr="00883A93">
        <w:rPr>
          <w:rFonts w:hint="eastAsia"/>
          <w:i/>
          <w:noProof/>
        </w:rPr>
        <w:t>顾性分析</w:t>
      </w:r>
      <w:r w:rsidRPr="00883A93">
        <w:rPr>
          <w:i/>
          <w:noProof/>
        </w:rPr>
        <w:t>.</w:t>
      </w:r>
      <w:r w:rsidRPr="00883A93">
        <w:rPr>
          <w:noProof/>
        </w:rPr>
        <w:t xml:space="preserve"> </w:t>
      </w:r>
      <w:r w:rsidRPr="00883A93">
        <w:rPr>
          <w:noProof/>
        </w:rPr>
        <w:t>中</w:t>
      </w:r>
      <w:r w:rsidRPr="00883A93">
        <w:rPr>
          <w:rFonts w:hint="eastAsia"/>
          <w:noProof/>
        </w:rPr>
        <w:t>医杂志</w:t>
      </w:r>
      <w:r w:rsidRPr="00883A93">
        <w:rPr>
          <w:noProof/>
        </w:rPr>
        <w:t xml:space="preserve">, 2020. </w:t>
      </w:r>
      <w:r w:rsidRPr="00883A93">
        <w:rPr>
          <w:b/>
          <w:noProof/>
        </w:rPr>
        <w:t>61</w:t>
      </w:r>
      <w:r w:rsidRPr="00883A93">
        <w:rPr>
          <w:noProof/>
        </w:rPr>
        <w:t>(24): p. 2126-2130.</w:t>
      </w:r>
    </w:p>
    <w:p w14:paraId="2A46322B" w14:textId="77777777" w:rsidR="00883A93" w:rsidRPr="00883A93" w:rsidRDefault="00883A93" w:rsidP="00883A93">
      <w:pPr>
        <w:pStyle w:val="EndNoteBibliography"/>
        <w:ind w:left="720" w:hanging="720"/>
        <w:rPr>
          <w:noProof/>
        </w:rPr>
      </w:pPr>
      <w:r w:rsidRPr="00883A93">
        <w:rPr>
          <w:noProof/>
        </w:rPr>
        <w:t>28.</w:t>
      </w:r>
      <w:r w:rsidRPr="00883A93">
        <w:rPr>
          <w:noProof/>
        </w:rPr>
        <w:tab/>
      </w:r>
      <w:r w:rsidRPr="00883A93">
        <w:rPr>
          <w:rFonts w:hint="eastAsia"/>
          <w:noProof/>
        </w:rPr>
        <w:t>刘凡</w:t>
      </w:r>
      <w:r w:rsidRPr="00883A93">
        <w:rPr>
          <w:noProof/>
        </w:rPr>
        <w:t xml:space="preserve">. </w:t>
      </w:r>
      <w:r w:rsidRPr="00883A93">
        <w:rPr>
          <w:i/>
          <w:noProof/>
        </w:rPr>
        <w:t>中西</w:t>
      </w:r>
      <w:r w:rsidRPr="00883A93">
        <w:rPr>
          <w:rFonts w:hint="eastAsia"/>
          <w:i/>
          <w:noProof/>
        </w:rPr>
        <w:t>医结合治疗新型冠状病毒肺炎</w:t>
      </w:r>
      <w:r w:rsidRPr="00883A93">
        <w:rPr>
          <w:i/>
          <w:noProof/>
        </w:rPr>
        <w:t>42</w:t>
      </w:r>
      <w:r w:rsidRPr="00883A93">
        <w:rPr>
          <w:i/>
          <w:noProof/>
        </w:rPr>
        <w:t>例</w:t>
      </w:r>
      <w:r w:rsidRPr="00883A93">
        <w:rPr>
          <w:rFonts w:hint="eastAsia"/>
          <w:i/>
          <w:noProof/>
        </w:rPr>
        <w:t>疗效观察</w:t>
      </w:r>
      <w:r w:rsidRPr="00883A93">
        <w:rPr>
          <w:noProof/>
        </w:rPr>
        <w:t>. 2020.</w:t>
      </w:r>
    </w:p>
    <w:p w14:paraId="3F5E9698" w14:textId="77777777" w:rsidR="00883A93" w:rsidRPr="00883A93" w:rsidRDefault="00883A93" w:rsidP="00883A93">
      <w:pPr>
        <w:pStyle w:val="EndNoteBibliography"/>
        <w:ind w:left="720" w:hanging="720"/>
        <w:rPr>
          <w:noProof/>
        </w:rPr>
      </w:pPr>
      <w:r w:rsidRPr="00883A93">
        <w:rPr>
          <w:noProof/>
        </w:rPr>
        <w:t>29.</w:t>
      </w:r>
      <w:r w:rsidRPr="00883A93">
        <w:rPr>
          <w:noProof/>
        </w:rPr>
        <w:tab/>
      </w:r>
      <w:r w:rsidRPr="00883A93">
        <w:rPr>
          <w:noProof/>
        </w:rPr>
        <w:t>潘</w:t>
      </w:r>
      <w:r w:rsidRPr="00883A93">
        <w:rPr>
          <w:rFonts w:hint="eastAsia"/>
          <w:noProof/>
        </w:rPr>
        <w:t>广涛</w:t>
      </w:r>
      <w:r w:rsidRPr="00883A93">
        <w:rPr>
          <w:noProof/>
        </w:rPr>
        <w:t xml:space="preserve">, et al., </w:t>
      </w:r>
      <w:r w:rsidRPr="00883A93">
        <w:rPr>
          <w:i/>
          <w:noProof/>
        </w:rPr>
        <w:t>中西</w:t>
      </w:r>
      <w:r w:rsidRPr="00883A93">
        <w:rPr>
          <w:rFonts w:hint="eastAsia"/>
          <w:i/>
          <w:noProof/>
        </w:rPr>
        <w:t>医结合治疗新型冠状病毒肺炎危重症患者</w:t>
      </w:r>
      <w:r w:rsidRPr="00883A93">
        <w:rPr>
          <w:i/>
          <w:noProof/>
        </w:rPr>
        <w:t>40</w:t>
      </w:r>
      <w:r w:rsidRPr="00883A93">
        <w:rPr>
          <w:i/>
          <w:noProof/>
        </w:rPr>
        <w:t>例的</w:t>
      </w:r>
      <w:r w:rsidRPr="00883A93">
        <w:rPr>
          <w:rFonts w:hint="eastAsia"/>
          <w:i/>
          <w:noProof/>
        </w:rPr>
        <w:t>临床研究</w:t>
      </w:r>
      <w:r w:rsidRPr="00883A93">
        <w:rPr>
          <w:i/>
          <w:noProof/>
        </w:rPr>
        <w:t>.</w:t>
      </w:r>
      <w:r w:rsidRPr="00883A93">
        <w:rPr>
          <w:noProof/>
        </w:rPr>
        <w:t xml:space="preserve"> </w:t>
      </w:r>
      <w:r w:rsidRPr="00883A93">
        <w:rPr>
          <w:rFonts w:hint="eastAsia"/>
          <w:noProof/>
        </w:rPr>
        <w:t>华中科技大学学报</w:t>
      </w:r>
      <w:r w:rsidRPr="00883A93">
        <w:rPr>
          <w:noProof/>
        </w:rPr>
        <w:t>(</w:t>
      </w:r>
      <w:r w:rsidRPr="00883A93">
        <w:rPr>
          <w:rFonts w:hint="eastAsia"/>
          <w:noProof/>
        </w:rPr>
        <w:t>医学版</w:t>
      </w:r>
      <w:r w:rsidRPr="00883A93">
        <w:rPr>
          <w:noProof/>
        </w:rPr>
        <w:t xml:space="preserve">), 2020. </w:t>
      </w:r>
      <w:r w:rsidRPr="00883A93">
        <w:rPr>
          <w:b/>
          <w:noProof/>
        </w:rPr>
        <w:t>49</w:t>
      </w:r>
      <w:r w:rsidRPr="00883A93">
        <w:rPr>
          <w:noProof/>
        </w:rPr>
        <w:t>(02): p. 202-207.</w:t>
      </w:r>
    </w:p>
    <w:p w14:paraId="5BC97FFF" w14:textId="77777777" w:rsidR="00883A93" w:rsidRPr="00883A93" w:rsidRDefault="00883A93" w:rsidP="00883A93">
      <w:pPr>
        <w:pStyle w:val="EndNoteBibliography"/>
        <w:ind w:left="720" w:hanging="720"/>
        <w:rPr>
          <w:noProof/>
        </w:rPr>
      </w:pPr>
      <w:r w:rsidRPr="00883A93">
        <w:rPr>
          <w:noProof/>
        </w:rPr>
        <w:t>30.</w:t>
      </w:r>
      <w:r w:rsidRPr="00883A93">
        <w:rPr>
          <w:noProof/>
        </w:rPr>
        <w:tab/>
      </w:r>
      <w:r w:rsidRPr="00883A93">
        <w:rPr>
          <w:noProof/>
        </w:rPr>
        <w:t>秦泠曦</w:t>
      </w:r>
      <w:r w:rsidRPr="00883A93">
        <w:rPr>
          <w:noProof/>
        </w:rPr>
        <w:t xml:space="preserve">, et al., </w:t>
      </w:r>
      <w:r w:rsidRPr="00883A93">
        <w:rPr>
          <w:i/>
          <w:noProof/>
        </w:rPr>
        <w:t>605</w:t>
      </w:r>
      <w:r w:rsidRPr="00883A93">
        <w:rPr>
          <w:i/>
          <w:noProof/>
        </w:rPr>
        <w:t>例湖北地</w:t>
      </w:r>
      <w:r w:rsidRPr="00883A93">
        <w:rPr>
          <w:rFonts w:hint="eastAsia"/>
          <w:i/>
          <w:noProof/>
        </w:rPr>
        <w:t>区重型、危重型新型冠状病毒肺炎患者的临床特点、药物治疗与预后的多中心回顾性队列研究</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2021. </w:t>
      </w:r>
      <w:r w:rsidRPr="00883A93">
        <w:rPr>
          <w:b/>
          <w:noProof/>
        </w:rPr>
        <w:t>39</w:t>
      </w:r>
      <w:r w:rsidRPr="00883A93">
        <w:rPr>
          <w:noProof/>
        </w:rPr>
        <w:t>(03): p. 89-95.</w:t>
      </w:r>
    </w:p>
    <w:p w14:paraId="7D7067D7" w14:textId="77777777" w:rsidR="00883A93" w:rsidRPr="00883A93" w:rsidRDefault="00883A93" w:rsidP="00883A93">
      <w:pPr>
        <w:pStyle w:val="EndNoteBibliography"/>
        <w:ind w:left="720" w:hanging="720"/>
        <w:rPr>
          <w:noProof/>
        </w:rPr>
      </w:pPr>
      <w:r w:rsidRPr="00883A93">
        <w:rPr>
          <w:noProof/>
        </w:rPr>
        <w:t>31.</w:t>
      </w:r>
      <w:r w:rsidRPr="00883A93">
        <w:rPr>
          <w:noProof/>
        </w:rPr>
        <w:tab/>
      </w:r>
      <w:r w:rsidRPr="00883A93">
        <w:rPr>
          <w:rFonts w:hint="eastAsia"/>
          <w:noProof/>
        </w:rPr>
        <w:t>时佳</w:t>
      </w:r>
      <w:r w:rsidRPr="00883A93">
        <w:rPr>
          <w:noProof/>
        </w:rPr>
        <w:t xml:space="preserve">, et al., </w:t>
      </w:r>
      <w:r w:rsidRPr="00883A93">
        <w:rPr>
          <w:i/>
          <w:noProof/>
        </w:rPr>
        <w:t>中西</w:t>
      </w:r>
      <w:r w:rsidRPr="00883A93">
        <w:rPr>
          <w:rFonts w:hint="eastAsia"/>
          <w:i/>
          <w:noProof/>
        </w:rPr>
        <w:t>医结合治疗上海地区</w:t>
      </w:r>
      <w:r w:rsidRPr="00883A93">
        <w:rPr>
          <w:i/>
          <w:noProof/>
        </w:rPr>
        <w:t>49</w:t>
      </w:r>
      <w:r w:rsidRPr="00883A93">
        <w:rPr>
          <w:i/>
          <w:noProof/>
        </w:rPr>
        <w:t>例非危重型新型冠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上海中</w:t>
      </w:r>
      <w:r w:rsidRPr="00883A93">
        <w:rPr>
          <w:rFonts w:hint="eastAsia"/>
          <w:noProof/>
        </w:rPr>
        <w:t>医药杂志</w:t>
      </w:r>
      <w:r w:rsidRPr="00883A93">
        <w:rPr>
          <w:noProof/>
        </w:rPr>
        <w:t xml:space="preserve">, 2020. </w:t>
      </w:r>
      <w:r w:rsidRPr="00883A93">
        <w:rPr>
          <w:b/>
          <w:noProof/>
        </w:rPr>
        <w:t>54</w:t>
      </w:r>
      <w:r w:rsidRPr="00883A93">
        <w:rPr>
          <w:noProof/>
        </w:rPr>
        <w:t>(04): p. 30-35.</w:t>
      </w:r>
    </w:p>
    <w:p w14:paraId="56B657F9" w14:textId="77777777" w:rsidR="00883A93" w:rsidRPr="00883A93" w:rsidRDefault="00883A93" w:rsidP="00883A93">
      <w:pPr>
        <w:pStyle w:val="EndNoteBibliography"/>
        <w:ind w:left="720" w:hanging="720"/>
        <w:rPr>
          <w:noProof/>
        </w:rPr>
      </w:pPr>
      <w:r w:rsidRPr="00883A93">
        <w:rPr>
          <w:noProof/>
        </w:rPr>
        <w:t>32.</w:t>
      </w:r>
      <w:r w:rsidRPr="00883A93">
        <w:rPr>
          <w:noProof/>
        </w:rPr>
        <w:tab/>
      </w:r>
      <w:r w:rsidRPr="00883A93">
        <w:rPr>
          <w:noProof/>
        </w:rPr>
        <w:t>宋欣</w:t>
      </w:r>
      <w:r w:rsidRPr="00883A93">
        <w:rPr>
          <w:rFonts w:hint="eastAsia"/>
          <w:noProof/>
        </w:rPr>
        <w:t>远</w:t>
      </w:r>
      <w:r w:rsidRPr="00883A93">
        <w:rPr>
          <w:noProof/>
        </w:rPr>
        <w:t xml:space="preserve">, </w:t>
      </w:r>
      <w:r w:rsidRPr="00883A93">
        <w:rPr>
          <w:i/>
          <w:noProof/>
        </w:rPr>
        <w:t>三焦同治法治</w:t>
      </w:r>
      <w:r w:rsidRPr="00883A93">
        <w:rPr>
          <w:rFonts w:hint="eastAsia"/>
          <w:i/>
          <w:noProof/>
        </w:rPr>
        <w:t>疗新型冠状病毒肺炎的临床回顾性研究</w:t>
      </w:r>
      <w:r w:rsidRPr="00883A93">
        <w:rPr>
          <w:noProof/>
        </w:rPr>
        <w:t xml:space="preserve">. 2020, </w:t>
      </w:r>
      <w:r w:rsidRPr="00883A93">
        <w:rPr>
          <w:noProof/>
        </w:rPr>
        <w:t>湖北中</w:t>
      </w:r>
      <w:r w:rsidRPr="00883A93">
        <w:rPr>
          <w:rFonts w:hint="eastAsia"/>
          <w:noProof/>
        </w:rPr>
        <w:t>医药大学</w:t>
      </w:r>
      <w:r w:rsidRPr="00883A93">
        <w:rPr>
          <w:noProof/>
        </w:rPr>
        <w:t>.</w:t>
      </w:r>
    </w:p>
    <w:p w14:paraId="19EC9C58" w14:textId="77777777" w:rsidR="00883A93" w:rsidRPr="00883A93" w:rsidRDefault="00883A93" w:rsidP="00883A93">
      <w:pPr>
        <w:pStyle w:val="EndNoteBibliography"/>
        <w:ind w:left="720" w:hanging="720"/>
        <w:rPr>
          <w:noProof/>
        </w:rPr>
      </w:pPr>
      <w:r w:rsidRPr="00883A93">
        <w:rPr>
          <w:noProof/>
        </w:rPr>
        <w:t>33.</w:t>
      </w:r>
      <w:r w:rsidRPr="00883A93">
        <w:rPr>
          <w:noProof/>
        </w:rPr>
        <w:tab/>
      </w:r>
      <w:r w:rsidRPr="00883A93">
        <w:rPr>
          <w:noProof/>
        </w:rPr>
        <w:t>胡</w:t>
      </w:r>
      <w:r w:rsidRPr="00883A93">
        <w:rPr>
          <w:rFonts w:hint="eastAsia"/>
          <w:noProof/>
        </w:rPr>
        <w:t>跃强</w:t>
      </w:r>
      <w:r w:rsidRPr="00883A93">
        <w:rPr>
          <w:noProof/>
        </w:rPr>
        <w:t xml:space="preserve">, et al., </w:t>
      </w:r>
      <w:r w:rsidRPr="00883A93">
        <w:rPr>
          <w:i/>
          <w:noProof/>
        </w:rPr>
        <w:t>基于桂枝二</w:t>
      </w:r>
      <w:r w:rsidRPr="00883A93">
        <w:rPr>
          <w:rFonts w:hint="eastAsia"/>
          <w:i/>
          <w:noProof/>
        </w:rPr>
        <w:t>陈汤的“三焦次第疗法”治疗新型冠状病毒肺炎临床观察</w:t>
      </w:r>
      <w:r w:rsidRPr="00883A93">
        <w:rPr>
          <w:i/>
          <w:noProof/>
        </w:rPr>
        <w:t>.</w:t>
      </w:r>
      <w:r w:rsidRPr="00883A93">
        <w:rPr>
          <w:noProof/>
        </w:rPr>
        <w:t xml:space="preserve"> </w:t>
      </w:r>
      <w:r w:rsidRPr="00883A93">
        <w:rPr>
          <w:noProof/>
        </w:rPr>
        <w:t>中</w:t>
      </w:r>
      <w:r w:rsidRPr="00883A93">
        <w:rPr>
          <w:rFonts w:hint="eastAsia"/>
          <w:noProof/>
        </w:rPr>
        <w:t>华中医药学刊</w:t>
      </w:r>
      <w:r w:rsidRPr="00883A93">
        <w:rPr>
          <w:noProof/>
        </w:rPr>
        <w:t xml:space="preserve">, 2020. </w:t>
      </w:r>
      <w:r w:rsidRPr="00883A93">
        <w:rPr>
          <w:b/>
          <w:noProof/>
        </w:rPr>
        <w:t>38</w:t>
      </w:r>
      <w:r w:rsidRPr="00883A93">
        <w:rPr>
          <w:noProof/>
        </w:rPr>
        <w:t>(10): p. 1-5.</w:t>
      </w:r>
    </w:p>
    <w:p w14:paraId="02077A3B" w14:textId="77777777" w:rsidR="00883A93" w:rsidRPr="00883A93" w:rsidRDefault="00883A93" w:rsidP="00883A93">
      <w:pPr>
        <w:pStyle w:val="EndNoteBibliography"/>
        <w:ind w:left="720" w:hanging="720"/>
        <w:rPr>
          <w:noProof/>
        </w:rPr>
      </w:pPr>
      <w:r w:rsidRPr="00883A93">
        <w:rPr>
          <w:noProof/>
        </w:rPr>
        <w:t>34.</w:t>
      </w:r>
      <w:r w:rsidRPr="00883A93">
        <w:rPr>
          <w:noProof/>
        </w:rPr>
        <w:tab/>
      </w:r>
      <w:r w:rsidRPr="00883A93">
        <w:rPr>
          <w:rFonts w:hint="eastAsia"/>
          <w:noProof/>
        </w:rPr>
        <w:t>杨明博</w:t>
      </w:r>
      <w:r w:rsidRPr="00883A93">
        <w:rPr>
          <w:noProof/>
        </w:rPr>
        <w:t xml:space="preserve">, et al., </w:t>
      </w:r>
      <w:r w:rsidRPr="00883A93">
        <w:rPr>
          <w:rFonts w:hint="eastAsia"/>
          <w:i/>
          <w:noProof/>
        </w:rPr>
        <w:t>热炎宁合剂治疗新型冠状病毒肺炎的多中心临床观察</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(14): p. 7-12.</w:t>
      </w:r>
    </w:p>
    <w:p w14:paraId="25164AAF" w14:textId="77777777" w:rsidR="00883A93" w:rsidRPr="00883A93" w:rsidRDefault="00883A93" w:rsidP="00883A93">
      <w:pPr>
        <w:pStyle w:val="EndNoteBibliography"/>
        <w:ind w:left="720" w:hanging="720"/>
        <w:rPr>
          <w:noProof/>
        </w:rPr>
      </w:pPr>
      <w:r w:rsidRPr="00883A93">
        <w:rPr>
          <w:noProof/>
        </w:rPr>
        <w:t>35.</w:t>
      </w:r>
      <w:r w:rsidRPr="00883A93">
        <w:rPr>
          <w:noProof/>
        </w:rPr>
        <w:tab/>
      </w:r>
      <w:r w:rsidRPr="00883A93">
        <w:rPr>
          <w:rFonts w:hint="eastAsia"/>
          <w:noProof/>
        </w:rPr>
        <w:t>杨倩</w:t>
      </w:r>
      <w:r w:rsidRPr="00883A93">
        <w:rPr>
          <w:noProof/>
        </w:rPr>
        <w:t xml:space="preserve">, et al., </w:t>
      </w:r>
      <w:r w:rsidRPr="00883A93">
        <w:rPr>
          <w:i/>
          <w:noProof/>
        </w:rPr>
        <w:t>中西</w:t>
      </w:r>
      <w:r w:rsidRPr="00883A93">
        <w:rPr>
          <w:rFonts w:hint="eastAsia"/>
          <w:i/>
          <w:noProof/>
        </w:rPr>
        <w:t>医结合治疗新型冠状病毒肺炎重症患者的回顾性临床研究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2050-2054.</w:t>
      </w:r>
    </w:p>
    <w:p w14:paraId="41629AA3" w14:textId="77777777" w:rsidR="00883A93" w:rsidRPr="00883A93" w:rsidRDefault="00883A93" w:rsidP="00883A93">
      <w:pPr>
        <w:pStyle w:val="EndNoteBibliography"/>
        <w:ind w:left="720" w:hanging="720"/>
        <w:rPr>
          <w:noProof/>
        </w:rPr>
      </w:pPr>
      <w:r w:rsidRPr="00883A93">
        <w:rPr>
          <w:noProof/>
        </w:rPr>
        <w:t>36.</w:t>
      </w:r>
      <w:r w:rsidRPr="00883A93">
        <w:rPr>
          <w:noProof/>
        </w:rPr>
        <w:tab/>
      </w:r>
      <w:r w:rsidRPr="00883A93">
        <w:rPr>
          <w:noProof/>
        </w:rPr>
        <w:t>姚</w:t>
      </w:r>
      <w:r w:rsidRPr="00883A93">
        <w:rPr>
          <w:rFonts w:hint="eastAsia"/>
          <w:noProof/>
        </w:rPr>
        <w:t>开涛</w:t>
      </w:r>
      <w:r w:rsidRPr="00883A93">
        <w:rPr>
          <w:noProof/>
        </w:rPr>
        <w:t xml:space="preserve">, et al., </w:t>
      </w:r>
      <w:r w:rsidRPr="00883A93">
        <w:rPr>
          <w:i/>
          <w:noProof/>
        </w:rPr>
        <w:t>中</w:t>
      </w:r>
      <w:r w:rsidRPr="00883A93">
        <w:rPr>
          <w:rFonts w:hint="eastAsia"/>
          <w:i/>
          <w:noProof/>
        </w:rPr>
        <w:t>药连花清瘟治疗新型冠状病毒肺炎的回顾性临床分析</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(11): p. 8-12.</w:t>
      </w:r>
    </w:p>
    <w:p w14:paraId="535A8114" w14:textId="77777777" w:rsidR="00883A93" w:rsidRPr="00883A93" w:rsidRDefault="00883A93" w:rsidP="00883A93">
      <w:pPr>
        <w:pStyle w:val="EndNoteBibliography"/>
        <w:ind w:left="720" w:hanging="720"/>
        <w:rPr>
          <w:noProof/>
        </w:rPr>
      </w:pPr>
      <w:r w:rsidRPr="00883A93">
        <w:rPr>
          <w:noProof/>
        </w:rPr>
        <w:t>37.</w:t>
      </w:r>
      <w:r w:rsidRPr="00883A93">
        <w:rPr>
          <w:noProof/>
        </w:rPr>
        <w:tab/>
      </w:r>
      <w:r w:rsidRPr="00883A93">
        <w:rPr>
          <w:rFonts w:hint="eastAsia"/>
          <w:noProof/>
        </w:rPr>
        <w:t>张宁</w:t>
      </w:r>
      <w:r w:rsidRPr="00883A93">
        <w:rPr>
          <w:noProof/>
        </w:rPr>
        <w:t xml:space="preserve">, et al., </w:t>
      </w:r>
      <w:r w:rsidRPr="00883A93">
        <w:rPr>
          <w:i/>
          <w:noProof/>
        </w:rPr>
        <w:t>麻杏石甘</w:t>
      </w:r>
      <w:r w:rsidRPr="00883A93">
        <w:rPr>
          <w:rFonts w:hint="eastAsia"/>
          <w:i/>
          <w:noProof/>
        </w:rPr>
        <w:t>汤加减方联合西医治疗普通型新型冠状病毒肺炎的疗效观察</w:t>
      </w:r>
      <w:r w:rsidRPr="00883A93">
        <w:rPr>
          <w:i/>
          <w:noProof/>
        </w:rPr>
        <w:t>.</w:t>
      </w:r>
      <w:r w:rsidRPr="00883A93">
        <w:rPr>
          <w:noProof/>
        </w:rPr>
        <w:t xml:space="preserve"> </w:t>
      </w:r>
      <w:r w:rsidRPr="00883A93">
        <w:rPr>
          <w:rFonts w:hint="eastAsia"/>
          <w:noProof/>
        </w:rPr>
        <w:t>医药前沿</w:t>
      </w:r>
      <w:r w:rsidRPr="00883A93">
        <w:rPr>
          <w:noProof/>
        </w:rPr>
        <w:t xml:space="preserve">, 2020. </w:t>
      </w:r>
      <w:r w:rsidRPr="00883A93">
        <w:rPr>
          <w:b/>
          <w:noProof/>
        </w:rPr>
        <w:t>10</w:t>
      </w:r>
      <w:r w:rsidRPr="00883A93">
        <w:rPr>
          <w:noProof/>
        </w:rPr>
        <w:t>(15): p. 31-34.</w:t>
      </w:r>
    </w:p>
    <w:p w14:paraId="339F075D" w14:textId="77777777" w:rsidR="00883A93" w:rsidRPr="00883A93" w:rsidRDefault="00883A93" w:rsidP="00883A93">
      <w:pPr>
        <w:pStyle w:val="EndNoteBibliography"/>
        <w:ind w:left="720" w:hanging="720"/>
        <w:rPr>
          <w:noProof/>
        </w:rPr>
      </w:pPr>
      <w:r w:rsidRPr="00883A93">
        <w:rPr>
          <w:noProof/>
        </w:rPr>
        <w:t>38.</w:t>
      </w:r>
      <w:r w:rsidRPr="00883A93">
        <w:rPr>
          <w:noProof/>
        </w:rPr>
        <w:tab/>
      </w:r>
      <w:r w:rsidRPr="00883A93">
        <w:rPr>
          <w:rFonts w:hint="eastAsia"/>
          <w:noProof/>
        </w:rPr>
        <w:t>黄海</w:t>
      </w:r>
      <w:r w:rsidRPr="00883A93">
        <w:rPr>
          <w:noProof/>
        </w:rPr>
        <w:t xml:space="preserve">, et al., </w:t>
      </w:r>
      <w:r w:rsidRPr="00883A93">
        <w:rPr>
          <w:i/>
          <w:noProof/>
        </w:rPr>
        <w:t>72</w:t>
      </w:r>
      <w:r w:rsidRPr="00883A93">
        <w:rPr>
          <w:i/>
          <w:noProof/>
        </w:rPr>
        <w:t>例新型冠</w:t>
      </w:r>
      <w:r w:rsidRPr="00883A93">
        <w:rPr>
          <w:rFonts w:hint="eastAsia"/>
          <w:i/>
          <w:noProof/>
        </w:rPr>
        <w:t>状病毒肺炎患者中医证候特点及临床疗效分析</w:t>
      </w:r>
      <w:r w:rsidRPr="00883A93">
        <w:rPr>
          <w:i/>
          <w:noProof/>
        </w:rPr>
        <w:t>.</w:t>
      </w:r>
      <w:r w:rsidRPr="00883A93">
        <w:rPr>
          <w:noProof/>
        </w:rPr>
        <w:t xml:space="preserve"> </w:t>
      </w:r>
      <w:r w:rsidRPr="00883A93">
        <w:rPr>
          <w:rFonts w:hint="eastAsia"/>
          <w:noProof/>
        </w:rPr>
        <w:t>现代中西医结合杂志</w:t>
      </w:r>
      <w:r w:rsidRPr="00883A93">
        <w:rPr>
          <w:noProof/>
        </w:rPr>
        <w:t xml:space="preserve">, 2020. </w:t>
      </w:r>
      <w:r w:rsidRPr="00883A93">
        <w:rPr>
          <w:b/>
          <w:noProof/>
        </w:rPr>
        <w:t>29</w:t>
      </w:r>
      <w:r w:rsidRPr="00883A93">
        <w:rPr>
          <w:noProof/>
        </w:rPr>
        <w:t>(22): p. 2395-2399+2483.</w:t>
      </w:r>
    </w:p>
    <w:p w14:paraId="13DA9109" w14:textId="77777777" w:rsidR="00883A93" w:rsidRPr="00883A93" w:rsidRDefault="00883A93" w:rsidP="00883A93">
      <w:pPr>
        <w:pStyle w:val="EndNoteBibliography"/>
        <w:ind w:left="720" w:hanging="720"/>
        <w:rPr>
          <w:noProof/>
        </w:rPr>
      </w:pPr>
      <w:r w:rsidRPr="00883A93">
        <w:rPr>
          <w:noProof/>
        </w:rPr>
        <w:t>39.</w:t>
      </w:r>
      <w:r w:rsidRPr="00883A93">
        <w:rPr>
          <w:noProof/>
        </w:rPr>
        <w:tab/>
        <w:t xml:space="preserve">Zhang, H.T., et al., </w:t>
      </w:r>
      <w:r w:rsidRPr="00883A93">
        <w:rPr>
          <w:i/>
          <w:noProof/>
        </w:rPr>
        <w:t>Evaluation of the Adjuvant Efficacy of Natural Herbal Medicine on COVID-19: A Retrospective Matched Case-Control Study.</w:t>
      </w:r>
      <w:r w:rsidRPr="00883A93">
        <w:rPr>
          <w:noProof/>
        </w:rPr>
        <w:t xml:space="preserve"> Am J Chin Med, 2020. </w:t>
      </w:r>
      <w:r w:rsidRPr="00883A93">
        <w:rPr>
          <w:b/>
          <w:noProof/>
        </w:rPr>
        <w:t>48</w:t>
      </w:r>
      <w:r w:rsidRPr="00883A93">
        <w:rPr>
          <w:noProof/>
        </w:rPr>
        <w:t>(4): p. 779-792.</w:t>
      </w:r>
    </w:p>
    <w:p w14:paraId="287DF962" w14:textId="77777777" w:rsidR="00883A93" w:rsidRPr="00883A93" w:rsidRDefault="00883A93" w:rsidP="00883A93">
      <w:pPr>
        <w:pStyle w:val="EndNoteBibliography"/>
        <w:ind w:left="720" w:hanging="720"/>
        <w:rPr>
          <w:noProof/>
        </w:rPr>
      </w:pPr>
      <w:r w:rsidRPr="00883A93">
        <w:rPr>
          <w:noProof/>
        </w:rPr>
        <w:t>40.</w:t>
      </w:r>
      <w:r w:rsidRPr="00883A93">
        <w:rPr>
          <w:noProof/>
        </w:rPr>
        <w:tab/>
        <w:t xml:space="preserve">Li, L., et al., </w:t>
      </w:r>
      <w:r w:rsidRPr="00883A93">
        <w:rPr>
          <w:i/>
          <w:noProof/>
        </w:rPr>
        <w:t>Effects of Chinese Medicine on Symptoms, Syndrome Evolution, and Lung Inflammation Absorption in COVID-19 Convalescent Patients during 84-Day Follow-up after Hospital Discharge: A Prospective Cohort and Nested Case-Control Study.</w:t>
      </w:r>
      <w:r w:rsidRPr="00883A93">
        <w:rPr>
          <w:noProof/>
        </w:rPr>
        <w:t xml:space="preserve"> Chin J Integr Med, 2021. </w:t>
      </w:r>
      <w:r w:rsidRPr="00883A93">
        <w:rPr>
          <w:b/>
          <w:noProof/>
        </w:rPr>
        <w:t>27</w:t>
      </w:r>
      <w:r w:rsidRPr="00883A93">
        <w:rPr>
          <w:noProof/>
        </w:rPr>
        <w:t>(4): p. 245-251.</w:t>
      </w:r>
    </w:p>
    <w:p w14:paraId="48F02833" w14:textId="77777777" w:rsidR="00883A93" w:rsidRPr="00883A93" w:rsidRDefault="00883A93" w:rsidP="00883A93">
      <w:pPr>
        <w:pStyle w:val="EndNoteBibliography"/>
        <w:ind w:left="720" w:hanging="720"/>
        <w:rPr>
          <w:noProof/>
        </w:rPr>
      </w:pPr>
      <w:r w:rsidRPr="00883A93">
        <w:rPr>
          <w:noProof/>
        </w:rPr>
        <w:t>41.</w:t>
      </w:r>
      <w:r w:rsidRPr="00883A93">
        <w:rPr>
          <w:noProof/>
        </w:rPr>
        <w:tab/>
        <w:t xml:space="preserve">Wang, Y., et al., </w:t>
      </w:r>
      <w:r w:rsidRPr="00883A93">
        <w:rPr>
          <w:i/>
          <w:noProof/>
        </w:rPr>
        <w:t>Efficacy and safety assessment of severe COVID-19 patients with Chinese medicine: A retrospective case series study at early stage of the COVID-19 epidemic in Wuhan, China.</w:t>
      </w:r>
      <w:r w:rsidRPr="00883A93">
        <w:rPr>
          <w:noProof/>
        </w:rPr>
        <w:t xml:space="preserve"> J Ethnopharmacol, 2021. </w:t>
      </w:r>
      <w:r w:rsidRPr="00883A93">
        <w:rPr>
          <w:b/>
          <w:noProof/>
        </w:rPr>
        <w:t>277</w:t>
      </w:r>
      <w:r w:rsidRPr="00883A93">
        <w:rPr>
          <w:noProof/>
        </w:rPr>
        <w:t>: p. 113888.</w:t>
      </w:r>
    </w:p>
    <w:p w14:paraId="6393F12E" w14:textId="77777777" w:rsidR="00883A93" w:rsidRPr="00883A93" w:rsidRDefault="00883A93" w:rsidP="00883A93">
      <w:pPr>
        <w:pStyle w:val="EndNoteBibliography"/>
        <w:ind w:left="720" w:hanging="720"/>
        <w:rPr>
          <w:noProof/>
        </w:rPr>
      </w:pPr>
      <w:r w:rsidRPr="00883A93">
        <w:rPr>
          <w:noProof/>
        </w:rPr>
        <w:t>42.</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号”联合西医常规治疗新型冠状病毒肺炎的回顾性研究</w:t>
      </w:r>
      <w:r w:rsidRPr="00883A93">
        <w:rPr>
          <w:i/>
          <w:noProof/>
        </w:rPr>
        <w:t>.</w:t>
      </w:r>
      <w:r w:rsidRPr="00883A93">
        <w:rPr>
          <w:noProof/>
        </w:rPr>
        <w:t xml:space="preserve"> </w:t>
      </w:r>
      <w:r w:rsidRPr="00883A93">
        <w:rPr>
          <w:noProof/>
        </w:rPr>
        <w:t>中</w:t>
      </w:r>
      <w:r w:rsidRPr="00883A93">
        <w:rPr>
          <w:rFonts w:hint="eastAsia"/>
          <w:noProof/>
        </w:rPr>
        <w:t>国中</w:t>
      </w:r>
      <w:r w:rsidRPr="00883A93">
        <w:rPr>
          <w:rFonts w:hint="eastAsia"/>
          <w:noProof/>
        </w:rPr>
        <w:lastRenderedPageBreak/>
        <w:t>医急症</w:t>
      </w:r>
      <w:r w:rsidRPr="00883A93">
        <w:rPr>
          <w:noProof/>
        </w:rPr>
        <w:t xml:space="preserve">, 2021. </w:t>
      </w:r>
      <w:r w:rsidRPr="00883A93">
        <w:rPr>
          <w:b/>
          <w:noProof/>
        </w:rPr>
        <w:t>30</w:t>
      </w:r>
      <w:r w:rsidRPr="00883A93">
        <w:rPr>
          <w:noProof/>
        </w:rPr>
        <w:t>(01): p. 10-12.</w:t>
      </w:r>
    </w:p>
    <w:p w14:paraId="04482314" w14:textId="77777777" w:rsidR="00883A93" w:rsidRPr="00883A93" w:rsidRDefault="00883A93" w:rsidP="00883A93">
      <w:pPr>
        <w:pStyle w:val="EndNoteBibliography"/>
        <w:ind w:left="720" w:hanging="720"/>
        <w:rPr>
          <w:noProof/>
        </w:rPr>
      </w:pPr>
      <w:r w:rsidRPr="00883A93">
        <w:rPr>
          <w:noProof/>
        </w:rPr>
        <w:t>43.</w:t>
      </w:r>
      <w:r w:rsidRPr="00883A93">
        <w:rPr>
          <w:noProof/>
        </w:rPr>
        <w:tab/>
      </w:r>
      <w:r w:rsidRPr="00883A93">
        <w:rPr>
          <w:noProof/>
        </w:rPr>
        <w:t>王林群</w:t>
      </w:r>
      <w:r w:rsidRPr="00883A93">
        <w:rPr>
          <w:noProof/>
        </w:rPr>
        <w:t xml:space="preserve">, et al., </w:t>
      </w:r>
      <w:r w:rsidRPr="00883A93">
        <w:rPr>
          <w:i/>
          <w:noProof/>
        </w:rPr>
        <w:t>“</w:t>
      </w:r>
      <w:r w:rsidRPr="00883A93">
        <w:rPr>
          <w:i/>
          <w:noProof/>
        </w:rPr>
        <w:t>肺炎</w:t>
      </w:r>
      <w:r w:rsidRPr="00883A93">
        <w:rPr>
          <w:i/>
          <w:noProof/>
        </w:rPr>
        <w:t>1</w:t>
      </w:r>
      <w:r w:rsidRPr="00883A93">
        <w:rPr>
          <w:rFonts w:hint="eastAsia"/>
          <w:i/>
          <w:noProof/>
        </w:rPr>
        <w:t>号”治疗新型冠状病毒肺炎的研究</w:t>
      </w:r>
      <w:r w:rsidRPr="00883A93">
        <w:rPr>
          <w:i/>
          <w:noProof/>
        </w:rPr>
        <w:t>.</w:t>
      </w:r>
      <w:r w:rsidRPr="00883A93">
        <w:rPr>
          <w:noProof/>
        </w:rPr>
        <w:t xml:space="preserve"> </w:t>
      </w:r>
      <w:r w:rsidRPr="00883A93">
        <w:rPr>
          <w:rFonts w:hint="eastAsia"/>
          <w:noProof/>
        </w:rPr>
        <w:t>时珍国医国药</w:t>
      </w:r>
      <w:r w:rsidRPr="00883A93">
        <w:rPr>
          <w:noProof/>
        </w:rPr>
        <w:t xml:space="preserve">, 2020. </w:t>
      </w:r>
      <w:r w:rsidRPr="00883A93">
        <w:rPr>
          <w:b/>
          <w:noProof/>
        </w:rPr>
        <w:t>31</w:t>
      </w:r>
      <w:r w:rsidRPr="00883A93">
        <w:rPr>
          <w:noProof/>
        </w:rPr>
        <w:t>(07): p. 1725-1728.</w:t>
      </w:r>
    </w:p>
    <w:p w14:paraId="0781BBF3" w14:textId="77777777" w:rsidR="00883A93" w:rsidRPr="00883A93" w:rsidRDefault="00883A93" w:rsidP="00883A93">
      <w:pPr>
        <w:pStyle w:val="EndNoteBibliography"/>
        <w:ind w:left="720" w:hanging="720"/>
        <w:rPr>
          <w:noProof/>
        </w:rPr>
      </w:pPr>
      <w:r w:rsidRPr="00883A93">
        <w:rPr>
          <w:noProof/>
        </w:rPr>
        <w:t>44.</w:t>
      </w:r>
      <w:r w:rsidRPr="00883A93">
        <w:rPr>
          <w:noProof/>
        </w:rPr>
        <w:tab/>
        <w:t xml:space="preserve">Guo, H., et al., </w:t>
      </w:r>
      <w:r w:rsidRPr="00883A93">
        <w:rPr>
          <w:i/>
          <w:noProof/>
        </w:rPr>
        <w:t>Xuebijing injection in the treatment of COVID-19: a retrospective case-control study.</w:t>
      </w:r>
      <w:r w:rsidRPr="00883A93">
        <w:rPr>
          <w:noProof/>
        </w:rPr>
        <w:t xml:space="preserve"> Ann Palliat Med, 2020. </w:t>
      </w:r>
      <w:r w:rsidRPr="00883A93">
        <w:rPr>
          <w:b/>
          <w:noProof/>
        </w:rPr>
        <w:t>9</w:t>
      </w:r>
      <w:r w:rsidRPr="00883A93">
        <w:rPr>
          <w:noProof/>
        </w:rPr>
        <w:t>(5): p. 3235-3248.</w:t>
      </w:r>
    </w:p>
    <w:p w14:paraId="14CED9EF" w14:textId="77777777" w:rsidR="00883A93" w:rsidRPr="00883A93" w:rsidRDefault="00883A93" w:rsidP="00883A93">
      <w:pPr>
        <w:pStyle w:val="EndNoteBibliography"/>
        <w:ind w:left="720" w:hanging="720"/>
        <w:rPr>
          <w:noProof/>
        </w:rPr>
      </w:pPr>
      <w:r w:rsidRPr="00883A93">
        <w:rPr>
          <w:noProof/>
        </w:rPr>
        <w:t>45.</w:t>
      </w:r>
      <w:r w:rsidRPr="00883A93">
        <w:rPr>
          <w:noProof/>
        </w:rPr>
        <w:tab/>
      </w:r>
      <w:r w:rsidRPr="00883A93">
        <w:rPr>
          <w:noProof/>
        </w:rPr>
        <w:t>曾</w:t>
      </w:r>
      <w:r w:rsidRPr="00883A93">
        <w:rPr>
          <w:rFonts w:hint="eastAsia"/>
          <w:noProof/>
        </w:rPr>
        <w:t>宪红</w:t>
      </w:r>
      <w:r w:rsidRPr="00883A93">
        <w:rPr>
          <w:noProof/>
        </w:rPr>
        <w:t xml:space="preserve">, </w:t>
      </w:r>
      <w:r w:rsidRPr="00883A93">
        <w:rPr>
          <w:rFonts w:hint="eastAsia"/>
          <w:noProof/>
        </w:rPr>
        <w:t>马文辉</w:t>
      </w:r>
      <w:r w:rsidRPr="00883A93">
        <w:rPr>
          <w:noProof/>
        </w:rPr>
        <w:t xml:space="preserve">, and </w:t>
      </w:r>
      <w:r w:rsidRPr="00883A93">
        <w:rPr>
          <w:noProof/>
        </w:rPr>
        <w:t>王洁</w:t>
      </w:r>
      <w:r w:rsidRPr="00883A93">
        <w:rPr>
          <w:noProof/>
        </w:rPr>
        <w:t xml:space="preserve">, </w:t>
      </w:r>
      <w:r w:rsidRPr="00883A93">
        <w:rPr>
          <w:i/>
          <w:noProof/>
        </w:rPr>
        <w:t>清肺排毒</w:t>
      </w:r>
      <w:r w:rsidRPr="00883A93">
        <w:rPr>
          <w:rFonts w:hint="eastAsia"/>
          <w:i/>
          <w:noProof/>
        </w:rPr>
        <w:t>汤对痰热壅肺型新冠肺炎患者临床疗效的影响</w:t>
      </w:r>
      <w:r w:rsidRPr="00883A93">
        <w:rPr>
          <w:i/>
          <w:noProof/>
        </w:rPr>
        <w:t>.</w:t>
      </w:r>
      <w:r w:rsidRPr="00883A93">
        <w:rPr>
          <w:noProof/>
        </w:rPr>
        <w:t xml:space="preserve"> </w:t>
      </w:r>
      <w:r w:rsidRPr="00883A93">
        <w:rPr>
          <w:noProof/>
        </w:rPr>
        <w:t>西部</w:t>
      </w:r>
      <w:r w:rsidRPr="00883A93">
        <w:rPr>
          <w:rFonts w:hint="eastAsia"/>
          <w:noProof/>
        </w:rPr>
        <w:t>医学</w:t>
      </w:r>
      <w:r w:rsidRPr="00883A93">
        <w:rPr>
          <w:noProof/>
        </w:rPr>
        <w:t xml:space="preserve">, 2020. </w:t>
      </w:r>
      <w:r w:rsidRPr="00883A93">
        <w:rPr>
          <w:b/>
          <w:noProof/>
        </w:rPr>
        <w:t>32</w:t>
      </w:r>
      <w:r w:rsidRPr="00883A93">
        <w:rPr>
          <w:noProof/>
        </w:rPr>
        <w:t>(12): p. 1799-1801+1806.</w:t>
      </w:r>
    </w:p>
    <w:p w14:paraId="50F08CF6" w14:textId="77777777" w:rsidR="00883A93" w:rsidRPr="00883A93" w:rsidRDefault="00883A93" w:rsidP="00883A93">
      <w:pPr>
        <w:pStyle w:val="EndNoteBibliography"/>
        <w:ind w:left="720" w:hanging="720"/>
        <w:rPr>
          <w:noProof/>
        </w:rPr>
      </w:pPr>
      <w:r w:rsidRPr="00883A93">
        <w:rPr>
          <w:noProof/>
        </w:rPr>
        <w:t>46.</w:t>
      </w:r>
      <w:r w:rsidRPr="00883A93">
        <w:rPr>
          <w:noProof/>
        </w:rPr>
        <w:tab/>
      </w:r>
      <w:r w:rsidRPr="00883A93">
        <w:rPr>
          <w:rFonts w:hint="eastAsia"/>
          <w:noProof/>
        </w:rPr>
        <w:t>陈灵</w:t>
      </w:r>
      <w:r w:rsidRPr="00883A93">
        <w:rPr>
          <w:noProof/>
        </w:rPr>
        <w:t xml:space="preserve">, et al., </w:t>
      </w:r>
      <w:r w:rsidRPr="00883A93">
        <w:rPr>
          <w:i/>
          <w:noProof/>
        </w:rPr>
        <w:t>回</w:t>
      </w:r>
      <w:r w:rsidRPr="00883A93">
        <w:rPr>
          <w:rFonts w:hint="eastAsia"/>
          <w:i/>
          <w:noProof/>
        </w:rPr>
        <w:t>顾性分析疏风解毒胶囊联合西医治疗普通型新型冠状病毒肺炎患者的临床疗效</w:t>
      </w:r>
      <w:r w:rsidRPr="00883A93">
        <w:rPr>
          <w:i/>
          <w:noProof/>
        </w:rPr>
        <w:t>.</w:t>
      </w:r>
      <w:r w:rsidRPr="00883A93">
        <w:rPr>
          <w:noProof/>
        </w:rPr>
        <w:t xml:space="preserve"> </w:t>
      </w:r>
      <w:r w:rsidRPr="00883A93">
        <w:rPr>
          <w:noProof/>
        </w:rPr>
        <w:t>中</w:t>
      </w:r>
      <w:r w:rsidRPr="00883A93">
        <w:rPr>
          <w:rFonts w:hint="eastAsia"/>
          <w:noProof/>
        </w:rPr>
        <w:t>国实验方剂学杂志</w:t>
      </w:r>
      <w:r w:rsidRPr="00883A93">
        <w:rPr>
          <w:noProof/>
        </w:rPr>
        <w:t xml:space="preserve">, 2020. </w:t>
      </w:r>
      <w:r w:rsidRPr="00883A93">
        <w:rPr>
          <w:b/>
          <w:noProof/>
        </w:rPr>
        <w:t>26</w:t>
      </w:r>
      <w:r w:rsidRPr="00883A93">
        <w:rPr>
          <w:noProof/>
        </w:rPr>
        <w:t>(16): p. 14-20.</w:t>
      </w:r>
    </w:p>
    <w:p w14:paraId="27DCCB25" w14:textId="77777777" w:rsidR="00883A93" w:rsidRPr="00883A93" w:rsidRDefault="00883A93" w:rsidP="00883A93">
      <w:pPr>
        <w:pStyle w:val="EndNoteBibliography"/>
        <w:ind w:left="720" w:hanging="720"/>
        <w:rPr>
          <w:noProof/>
        </w:rPr>
      </w:pPr>
      <w:r w:rsidRPr="00883A93">
        <w:rPr>
          <w:noProof/>
        </w:rPr>
        <w:t>47.</w:t>
      </w:r>
      <w:r w:rsidRPr="00883A93">
        <w:rPr>
          <w:noProof/>
        </w:rPr>
        <w:tab/>
      </w:r>
      <w:r w:rsidRPr="00883A93">
        <w:rPr>
          <w:noProof/>
        </w:rPr>
        <w:t>李</w:t>
      </w:r>
      <w:r w:rsidRPr="00883A93">
        <w:rPr>
          <w:rFonts w:hint="eastAsia"/>
          <w:noProof/>
        </w:rPr>
        <w:t>旷宇</w:t>
      </w:r>
      <w:r w:rsidRPr="00883A93">
        <w:rPr>
          <w:noProof/>
        </w:rPr>
        <w:t xml:space="preserve">, et al., </w:t>
      </w:r>
      <w:r w:rsidRPr="00883A93">
        <w:rPr>
          <w:i/>
          <w:noProof/>
        </w:rPr>
        <w:t>清肺排毒</w:t>
      </w:r>
      <w:r w:rsidRPr="00883A93">
        <w:rPr>
          <w:rFonts w:hint="eastAsia"/>
          <w:i/>
          <w:noProof/>
        </w:rPr>
        <w:t>汤加减方联合抗病毒药物治疗新型冠状病毒肺炎的回顾性研究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(08): p. 2046-2049.</w:t>
      </w:r>
    </w:p>
    <w:p w14:paraId="798CDBB6" w14:textId="77777777" w:rsidR="00883A93" w:rsidRPr="00883A93" w:rsidRDefault="00883A93" w:rsidP="00883A93">
      <w:pPr>
        <w:pStyle w:val="EndNoteBibliography"/>
        <w:ind w:left="720" w:hanging="720"/>
        <w:rPr>
          <w:noProof/>
        </w:rPr>
      </w:pPr>
      <w:r w:rsidRPr="00883A93">
        <w:rPr>
          <w:noProof/>
        </w:rPr>
        <w:t>48.</w:t>
      </w:r>
      <w:r w:rsidRPr="00883A93">
        <w:rPr>
          <w:noProof/>
        </w:rPr>
        <w:tab/>
      </w:r>
      <w:r w:rsidRPr="00883A93">
        <w:rPr>
          <w:noProof/>
        </w:rPr>
        <w:t>瞿香坤</w:t>
      </w:r>
      <w:r w:rsidRPr="00883A93">
        <w:rPr>
          <w:noProof/>
        </w:rPr>
        <w:t xml:space="preserve">, et al., </w:t>
      </w:r>
      <w:r w:rsidRPr="00883A93">
        <w:rPr>
          <w:i/>
          <w:noProof/>
        </w:rPr>
        <w:t>疏</w:t>
      </w:r>
      <w:r w:rsidRPr="00883A93">
        <w:rPr>
          <w:rFonts w:hint="eastAsia"/>
          <w:i/>
          <w:noProof/>
        </w:rPr>
        <w:t>风解毒胶囊联合阿比多尔治疗新型冠状病毒肺炎的回顾性研究</w:t>
      </w:r>
      <w:r w:rsidRPr="00883A93">
        <w:rPr>
          <w:i/>
          <w:noProof/>
        </w:rPr>
        <w:t>.</w:t>
      </w:r>
      <w:r w:rsidRPr="00883A93">
        <w:rPr>
          <w:noProof/>
        </w:rPr>
        <w:t xml:space="preserve"> </w:t>
      </w:r>
      <w:r w:rsidRPr="00883A93">
        <w:rPr>
          <w:noProof/>
        </w:rPr>
        <w:t>中草</w:t>
      </w:r>
      <w:r w:rsidRPr="00883A93">
        <w:rPr>
          <w:rFonts w:hint="eastAsia"/>
          <w:noProof/>
        </w:rPr>
        <w:t>药</w:t>
      </w:r>
      <w:r w:rsidRPr="00883A93">
        <w:rPr>
          <w:noProof/>
        </w:rPr>
        <w:t xml:space="preserve">, 2020. </w:t>
      </w:r>
      <w:r w:rsidRPr="00883A93">
        <w:rPr>
          <w:b/>
          <w:noProof/>
        </w:rPr>
        <w:t>51</w:t>
      </w:r>
      <w:r w:rsidRPr="00883A93">
        <w:rPr>
          <w:noProof/>
        </w:rPr>
        <w:t>(05): p. 1167-1170.</w:t>
      </w:r>
    </w:p>
    <w:p w14:paraId="3ACB54BF" w14:textId="77777777" w:rsidR="00883A93" w:rsidRPr="00883A93" w:rsidRDefault="00883A93" w:rsidP="00883A93">
      <w:pPr>
        <w:pStyle w:val="EndNoteBibliography"/>
        <w:ind w:left="720" w:hanging="720"/>
        <w:rPr>
          <w:noProof/>
        </w:rPr>
      </w:pPr>
      <w:r w:rsidRPr="00883A93">
        <w:rPr>
          <w:noProof/>
        </w:rPr>
        <w:t>49.</w:t>
      </w:r>
      <w:r w:rsidRPr="00883A93">
        <w:rPr>
          <w:noProof/>
        </w:rPr>
        <w:tab/>
      </w:r>
      <w:r w:rsidRPr="00883A93">
        <w:rPr>
          <w:rFonts w:hint="eastAsia"/>
          <w:noProof/>
        </w:rPr>
        <w:t>杨默</w:t>
      </w:r>
      <w:r w:rsidRPr="00883A93">
        <w:rPr>
          <w:noProof/>
        </w:rPr>
        <w:t xml:space="preserve">, </w:t>
      </w:r>
      <w:r w:rsidRPr="00883A93">
        <w:rPr>
          <w:rFonts w:hint="eastAsia"/>
          <w:noProof/>
        </w:rPr>
        <w:t>孙哲</w:t>
      </w:r>
      <w:r w:rsidRPr="00883A93">
        <w:rPr>
          <w:noProof/>
        </w:rPr>
        <w:t xml:space="preserve">, and </w:t>
      </w:r>
      <w:r w:rsidRPr="00883A93">
        <w:rPr>
          <w:rFonts w:hint="eastAsia"/>
          <w:noProof/>
        </w:rPr>
        <w:t>刘培杰</w:t>
      </w:r>
      <w:r w:rsidRPr="00883A93">
        <w:rPr>
          <w:noProof/>
        </w:rPr>
        <w:t xml:space="preserve">, </w:t>
      </w:r>
      <w:r w:rsidRPr="00883A93">
        <w:rPr>
          <w:i/>
          <w:noProof/>
        </w:rPr>
        <w:t>清肺排毒方配合干扰素</w:t>
      </w:r>
      <w:r w:rsidRPr="00883A93">
        <w:rPr>
          <w:i/>
          <w:noProof/>
        </w:rPr>
        <w:t>α</w:t>
      </w:r>
      <w:r w:rsidRPr="00883A93">
        <w:rPr>
          <w:i/>
          <w:noProof/>
        </w:rPr>
        <w:t>治</w:t>
      </w:r>
      <w:r w:rsidRPr="00883A93">
        <w:rPr>
          <w:rFonts w:hint="eastAsia"/>
          <w:i/>
          <w:noProof/>
        </w:rPr>
        <w:t>疗新型冠状病毒肺炎疗效分析</w:t>
      </w:r>
      <w:r w:rsidRPr="00883A93">
        <w:rPr>
          <w:i/>
          <w:noProof/>
        </w:rPr>
        <w:t>.</w:t>
      </w:r>
      <w:r w:rsidRPr="00883A93">
        <w:rPr>
          <w:noProof/>
        </w:rPr>
        <w:t xml:space="preserve"> </w:t>
      </w:r>
      <w:r w:rsidRPr="00883A93">
        <w:rPr>
          <w:noProof/>
        </w:rPr>
        <w:t>深圳中西</w:t>
      </w:r>
      <w:r w:rsidRPr="00883A93">
        <w:rPr>
          <w:rFonts w:hint="eastAsia"/>
          <w:noProof/>
        </w:rPr>
        <w:t>医结合杂志</w:t>
      </w:r>
      <w:r w:rsidRPr="00883A93">
        <w:rPr>
          <w:noProof/>
        </w:rPr>
        <w:t xml:space="preserve">, 2020. </w:t>
      </w:r>
      <w:r w:rsidRPr="00883A93">
        <w:rPr>
          <w:b/>
          <w:noProof/>
        </w:rPr>
        <w:t>30</w:t>
      </w:r>
      <w:r w:rsidRPr="00883A93">
        <w:rPr>
          <w:noProof/>
        </w:rPr>
        <w:t>(08): p. 29-30.</w:t>
      </w:r>
    </w:p>
    <w:p w14:paraId="7965E302" w14:textId="77777777" w:rsidR="00883A93" w:rsidRPr="00883A93" w:rsidRDefault="00883A93" w:rsidP="00883A93">
      <w:pPr>
        <w:pStyle w:val="EndNoteBibliography"/>
        <w:ind w:left="720" w:hanging="720"/>
        <w:rPr>
          <w:noProof/>
        </w:rPr>
      </w:pPr>
      <w:r w:rsidRPr="00883A93">
        <w:rPr>
          <w:noProof/>
        </w:rPr>
        <w:t>50.</w:t>
      </w:r>
      <w:r w:rsidRPr="00883A93">
        <w:rPr>
          <w:noProof/>
        </w:rPr>
        <w:tab/>
      </w:r>
      <w:r w:rsidRPr="00883A93">
        <w:rPr>
          <w:noProof/>
        </w:rPr>
        <w:t>余恒毅</w:t>
      </w:r>
      <w:r w:rsidRPr="00883A93">
        <w:rPr>
          <w:noProof/>
        </w:rPr>
        <w:t xml:space="preserve">, et al., </w:t>
      </w:r>
      <w:r w:rsidRPr="00883A93">
        <w:rPr>
          <w:i/>
          <w:noProof/>
        </w:rPr>
        <w:t>阿比多</w:t>
      </w:r>
      <w:r w:rsidRPr="00883A93">
        <w:rPr>
          <w:rFonts w:hint="eastAsia"/>
          <w:i/>
          <w:noProof/>
        </w:rPr>
        <w:t>尔、清肺排毒汤、连花清瘟胶囊、金叶败毒颗粒对某方舱医院轻型</w:t>
      </w:r>
      <w:r w:rsidRPr="00883A93">
        <w:rPr>
          <w:i/>
          <w:noProof/>
        </w:rPr>
        <w:t>/</w:t>
      </w:r>
      <w:r w:rsidRPr="00883A93">
        <w:rPr>
          <w:i/>
          <w:noProof/>
        </w:rPr>
        <w:t>普通型新冠肺炎患者</w:t>
      </w:r>
      <w:r w:rsidRPr="00883A93">
        <w:rPr>
          <w:rFonts w:hint="eastAsia"/>
          <w:i/>
          <w:noProof/>
        </w:rPr>
        <w:t>疗效的回顾性研究</w:t>
      </w:r>
      <w:r w:rsidRPr="00883A93">
        <w:rPr>
          <w:i/>
          <w:noProof/>
        </w:rPr>
        <w:t>.</w:t>
      </w:r>
      <w:r w:rsidRPr="00883A93">
        <w:rPr>
          <w:noProof/>
        </w:rPr>
        <w:t xml:space="preserve"> </w:t>
      </w:r>
      <w:r w:rsidRPr="00883A93">
        <w:rPr>
          <w:noProof/>
        </w:rPr>
        <w:t>中</w:t>
      </w:r>
      <w:r w:rsidRPr="00883A93">
        <w:rPr>
          <w:rFonts w:hint="eastAsia"/>
          <w:noProof/>
        </w:rPr>
        <w:t>药药理与临</w:t>
      </w:r>
      <w:r w:rsidRPr="00883A93">
        <w:rPr>
          <w:noProof/>
        </w:rPr>
        <w:t>床</w:t>
      </w:r>
      <w:r w:rsidRPr="00883A93">
        <w:rPr>
          <w:noProof/>
        </w:rPr>
        <w:t xml:space="preserve">, 2020. </w:t>
      </w:r>
      <w:r w:rsidRPr="00883A93">
        <w:rPr>
          <w:b/>
          <w:noProof/>
        </w:rPr>
        <w:t>36</w:t>
      </w:r>
      <w:r w:rsidRPr="00883A93">
        <w:rPr>
          <w:noProof/>
        </w:rPr>
        <w:t>(06): p. 2-6.</w:t>
      </w:r>
    </w:p>
    <w:p w14:paraId="7A20AFDE" w14:textId="77777777" w:rsidR="00883A93" w:rsidRPr="00883A93" w:rsidRDefault="00883A93" w:rsidP="00883A93">
      <w:pPr>
        <w:pStyle w:val="EndNoteBibliography"/>
        <w:ind w:left="720" w:hanging="720"/>
        <w:rPr>
          <w:noProof/>
        </w:rPr>
      </w:pPr>
      <w:r w:rsidRPr="00883A93">
        <w:rPr>
          <w:noProof/>
        </w:rPr>
        <w:t>51.</w:t>
      </w:r>
      <w:r w:rsidRPr="00883A93">
        <w:rPr>
          <w:noProof/>
        </w:rPr>
        <w:tab/>
      </w:r>
      <w:r w:rsidRPr="00883A93">
        <w:rPr>
          <w:noProof/>
        </w:rPr>
        <w:t>余雪源</w:t>
      </w:r>
      <w:r w:rsidRPr="00883A93">
        <w:rPr>
          <w:noProof/>
        </w:rPr>
        <w:t xml:space="preserve">, et al., </w:t>
      </w:r>
      <w:r w:rsidRPr="00883A93">
        <w:rPr>
          <w:i/>
          <w:noProof/>
        </w:rPr>
        <w:t>采用清肺排毒</w:t>
      </w:r>
      <w:r w:rsidRPr="00883A93">
        <w:rPr>
          <w:rFonts w:hint="eastAsia"/>
          <w:i/>
          <w:noProof/>
        </w:rPr>
        <w:t>汤联合西药</w:t>
      </w:r>
      <w:r w:rsidRPr="00883A93">
        <w:rPr>
          <w:i/>
          <w:noProof/>
        </w:rPr>
        <w:t>43</w:t>
      </w:r>
      <w:r w:rsidRPr="00883A93">
        <w:rPr>
          <w:i/>
          <w:noProof/>
        </w:rPr>
        <w:t>例与</w:t>
      </w:r>
      <w:r w:rsidRPr="00883A93">
        <w:rPr>
          <w:rFonts w:hint="eastAsia"/>
          <w:i/>
          <w:noProof/>
        </w:rPr>
        <w:t>单用西药</w:t>
      </w:r>
      <w:r w:rsidRPr="00883A93">
        <w:rPr>
          <w:i/>
          <w:noProof/>
        </w:rPr>
        <w:t>46</w:t>
      </w:r>
      <w:r w:rsidRPr="00883A93">
        <w:rPr>
          <w:i/>
          <w:noProof/>
        </w:rPr>
        <w:t>例的新型冠</w:t>
      </w:r>
      <w:r w:rsidRPr="00883A93">
        <w:rPr>
          <w:rFonts w:hint="eastAsia"/>
          <w:i/>
          <w:noProof/>
        </w:rPr>
        <w:t>状病毒肺炎临床疗效比较</w:t>
      </w:r>
      <w:r w:rsidRPr="00883A93">
        <w:rPr>
          <w:i/>
          <w:noProof/>
        </w:rPr>
        <w:t>.</w:t>
      </w:r>
      <w:r w:rsidRPr="00883A93">
        <w:rPr>
          <w:noProof/>
        </w:rPr>
        <w:t xml:space="preserve"> </w:t>
      </w:r>
      <w:r w:rsidRPr="00883A93">
        <w:rPr>
          <w:noProof/>
        </w:rPr>
        <w:t>山</w:t>
      </w:r>
      <w:r w:rsidRPr="00883A93">
        <w:rPr>
          <w:rFonts w:hint="eastAsia"/>
          <w:noProof/>
        </w:rPr>
        <w:t>东大学学报</w:t>
      </w:r>
      <w:r w:rsidRPr="00883A93">
        <w:rPr>
          <w:noProof/>
        </w:rPr>
        <w:t>(</w:t>
      </w:r>
      <w:r w:rsidRPr="00883A93">
        <w:rPr>
          <w:rFonts w:hint="eastAsia"/>
          <w:noProof/>
        </w:rPr>
        <w:t>医学版</w:t>
      </w:r>
      <w:r w:rsidRPr="00883A93">
        <w:rPr>
          <w:noProof/>
        </w:rPr>
        <w:t xml:space="preserve">), 2020. </w:t>
      </w:r>
      <w:r w:rsidRPr="00883A93">
        <w:rPr>
          <w:b/>
          <w:noProof/>
        </w:rPr>
        <w:t>58</w:t>
      </w:r>
      <w:r w:rsidRPr="00883A93">
        <w:rPr>
          <w:noProof/>
        </w:rPr>
        <w:t>(12): p. 47-53.</w:t>
      </w:r>
    </w:p>
    <w:p w14:paraId="4309E8DE" w14:textId="77777777" w:rsidR="00883A93" w:rsidRPr="00883A93" w:rsidRDefault="00883A93" w:rsidP="00883A93">
      <w:pPr>
        <w:pStyle w:val="EndNoteBibliography"/>
        <w:ind w:left="720" w:hanging="720"/>
        <w:rPr>
          <w:noProof/>
        </w:rPr>
      </w:pPr>
      <w:r w:rsidRPr="00883A93">
        <w:rPr>
          <w:noProof/>
        </w:rPr>
        <w:t>52.</w:t>
      </w:r>
      <w:r w:rsidRPr="00883A93">
        <w:rPr>
          <w:noProof/>
        </w:rPr>
        <w:tab/>
      </w:r>
      <w:r w:rsidRPr="00883A93">
        <w:rPr>
          <w:rFonts w:hint="eastAsia"/>
          <w:noProof/>
        </w:rPr>
        <w:t>张从玉</w:t>
      </w:r>
      <w:r w:rsidRPr="00883A93">
        <w:rPr>
          <w:noProof/>
        </w:rPr>
        <w:t xml:space="preserve">, et al., </w:t>
      </w:r>
      <w:r w:rsidRPr="00883A93">
        <w:rPr>
          <w:i/>
          <w:noProof/>
        </w:rPr>
        <w:t>血必</w:t>
      </w:r>
      <w:r w:rsidRPr="00883A93">
        <w:rPr>
          <w:rFonts w:hint="eastAsia"/>
          <w:i/>
          <w:noProof/>
        </w:rPr>
        <w:t>净治疗新型冠状病毒肺炎的临床疗效观察</w:t>
      </w:r>
      <w:r w:rsidRPr="00883A93">
        <w:rPr>
          <w:i/>
          <w:noProof/>
        </w:rPr>
        <w:t>.</w:t>
      </w:r>
      <w:r w:rsidRPr="00883A93">
        <w:rPr>
          <w:noProof/>
        </w:rPr>
        <w:t xml:space="preserve"> </w:t>
      </w:r>
      <w:r w:rsidRPr="00883A93">
        <w:rPr>
          <w:noProof/>
        </w:rPr>
        <w:t>中</w:t>
      </w:r>
      <w:r w:rsidRPr="00883A93">
        <w:rPr>
          <w:rFonts w:hint="eastAsia"/>
          <w:noProof/>
        </w:rPr>
        <w:t>国医院药学杂志</w:t>
      </w:r>
      <w:r w:rsidRPr="00883A93">
        <w:rPr>
          <w:noProof/>
        </w:rPr>
        <w:t xml:space="preserve">, 2020. </w:t>
      </w:r>
      <w:r w:rsidRPr="00883A93">
        <w:rPr>
          <w:b/>
          <w:noProof/>
        </w:rPr>
        <w:t>40</w:t>
      </w:r>
      <w:r w:rsidRPr="00883A93">
        <w:rPr>
          <w:noProof/>
        </w:rPr>
        <w:t>(09): p. 964-967.</w:t>
      </w:r>
    </w:p>
    <w:p w14:paraId="4E401324" w14:textId="77777777" w:rsidR="00883A93" w:rsidRPr="00883A93" w:rsidRDefault="00883A93" w:rsidP="00883A93">
      <w:pPr>
        <w:pStyle w:val="EndNoteBibliography"/>
        <w:ind w:left="720" w:hanging="720"/>
        <w:rPr>
          <w:noProof/>
        </w:rPr>
      </w:pPr>
      <w:r w:rsidRPr="00883A93">
        <w:rPr>
          <w:noProof/>
        </w:rPr>
        <w:t>53.</w:t>
      </w:r>
      <w:r w:rsidRPr="00883A93">
        <w:rPr>
          <w:noProof/>
        </w:rPr>
        <w:tab/>
      </w:r>
      <w:r w:rsidRPr="00883A93">
        <w:rPr>
          <w:rFonts w:hint="eastAsia"/>
          <w:noProof/>
        </w:rPr>
        <w:t>张平</w:t>
      </w:r>
      <w:r w:rsidRPr="00883A93">
        <w:rPr>
          <w:noProof/>
        </w:rPr>
        <w:t xml:space="preserve"> and </w:t>
      </w:r>
      <w:r w:rsidRPr="00883A93">
        <w:rPr>
          <w:noProof/>
        </w:rPr>
        <w:t>潘</w:t>
      </w:r>
      <w:r w:rsidRPr="00883A93">
        <w:rPr>
          <w:rFonts w:hint="eastAsia"/>
          <w:noProof/>
        </w:rPr>
        <w:t>广涛</w:t>
      </w:r>
      <w:r w:rsidRPr="00883A93">
        <w:rPr>
          <w:noProof/>
        </w:rPr>
        <w:t xml:space="preserve">, </w:t>
      </w:r>
      <w:r w:rsidRPr="00883A93">
        <w:rPr>
          <w:i/>
          <w:noProof/>
        </w:rPr>
        <w:t>清肺排毒</w:t>
      </w:r>
      <w:r w:rsidRPr="00883A93">
        <w:rPr>
          <w:rFonts w:hint="eastAsia"/>
          <w:i/>
          <w:noProof/>
        </w:rPr>
        <w:t>汤改善新型冠状病毒肺炎危重型患者炎性细胞因子的临床研究</w:t>
      </w:r>
      <w:r w:rsidRPr="00883A93">
        <w:rPr>
          <w:i/>
          <w:noProof/>
        </w:rPr>
        <w:t>.</w:t>
      </w:r>
      <w:r w:rsidRPr="00883A93">
        <w:rPr>
          <w:noProof/>
        </w:rPr>
        <w:t xml:space="preserve"> </w:t>
      </w:r>
      <w:r w:rsidRPr="00883A93">
        <w:rPr>
          <w:noProof/>
        </w:rPr>
        <w:t>世界科</w:t>
      </w:r>
      <w:r w:rsidRPr="00883A93">
        <w:rPr>
          <w:rFonts w:hint="eastAsia"/>
          <w:noProof/>
        </w:rPr>
        <w:t>学技术</w:t>
      </w:r>
      <w:r w:rsidRPr="00883A93">
        <w:rPr>
          <w:noProof/>
        </w:rPr>
        <w:t>-</w:t>
      </w:r>
      <w:r w:rsidRPr="00883A93">
        <w:rPr>
          <w:noProof/>
        </w:rPr>
        <w:t>中</w:t>
      </w:r>
      <w:r w:rsidRPr="00883A93">
        <w:rPr>
          <w:rFonts w:hint="eastAsia"/>
          <w:noProof/>
        </w:rPr>
        <w:t>医药现代化</w:t>
      </w:r>
      <w:r w:rsidRPr="00883A93">
        <w:rPr>
          <w:noProof/>
        </w:rPr>
        <w:t xml:space="preserve">, 2021. </w:t>
      </w:r>
      <w:r w:rsidRPr="00883A93">
        <w:rPr>
          <w:b/>
          <w:noProof/>
        </w:rPr>
        <w:t>23</w:t>
      </w:r>
      <w:r w:rsidRPr="00883A93">
        <w:rPr>
          <w:noProof/>
        </w:rPr>
        <w:t>(02): p. 391-395.</w:t>
      </w:r>
    </w:p>
    <w:p w14:paraId="1459F784" w14:textId="77777777" w:rsidR="00883A93" w:rsidRPr="00883A93" w:rsidRDefault="00883A93" w:rsidP="00883A93">
      <w:pPr>
        <w:pStyle w:val="EndNoteBibliography"/>
        <w:ind w:left="720" w:hanging="720"/>
        <w:rPr>
          <w:noProof/>
        </w:rPr>
      </w:pPr>
      <w:r w:rsidRPr="00883A93">
        <w:rPr>
          <w:noProof/>
        </w:rPr>
        <w:t>54.</w:t>
      </w:r>
      <w:r w:rsidRPr="00883A93">
        <w:rPr>
          <w:noProof/>
        </w:rPr>
        <w:tab/>
        <w:t xml:space="preserve">Liu, Z., et al., </w:t>
      </w:r>
      <w:r w:rsidRPr="00883A93">
        <w:rPr>
          <w:i/>
          <w:noProof/>
        </w:rPr>
        <w:t>Effect of Jinhua Qinggan granules on novel coronavirus pneumonia in patients.</w:t>
      </w:r>
      <w:r w:rsidRPr="00883A93">
        <w:rPr>
          <w:noProof/>
        </w:rPr>
        <w:t xml:space="preserve"> J Tradit Chin Med, 2020. </w:t>
      </w:r>
      <w:r w:rsidRPr="00883A93">
        <w:rPr>
          <w:b/>
          <w:noProof/>
        </w:rPr>
        <w:t>40</w:t>
      </w:r>
      <w:r w:rsidRPr="00883A93">
        <w:rPr>
          <w:noProof/>
        </w:rPr>
        <w:t>(3): p. 467-472.</w:t>
      </w:r>
    </w:p>
    <w:p w14:paraId="093861A9" w14:textId="77777777" w:rsidR="00883A93" w:rsidRPr="00883A93" w:rsidRDefault="00883A93" w:rsidP="00883A93">
      <w:pPr>
        <w:pStyle w:val="EndNoteBibliography"/>
        <w:ind w:left="720" w:hanging="720"/>
        <w:rPr>
          <w:noProof/>
        </w:rPr>
      </w:pPr>
      <w:r w:rsidRPr="00883A93">
        <w:rPr>
          <w:noProof/>
        </w:rPr>
        <w:t>55.</w:t>
      </w:r>
      <w:r w:rsidRPr="00883A93">
        <w:rPr>
          <w:noProof/>
        </w:rPr>
        <w:tab/>
      </w:r>
      <w:r w:rsidRPr="00883A93">
        <w:rPr>
          <w:noProof/>
        </w:rPr>
        <w:t>周</w:t>
      </w:r>
      <w:r w:rsidRPr="00883A93">
        <w:rPr>
          <w:rFonts w:hint="eastAsia"/>
          <w:noProof/>
        </w:rPr>
        <w:t>运海</w:t>
      </w:r>
      <w:r w:rsidRPr="00883A93">
        <w:rPr>
          <w:noProof/>
        </w:rPr>
        <w:t xml:space="preserve">, et al., </w:t>
      </w:r>
      <w:r w:rsidRPr="00883A93">
        <w:rPr>
          <w:i/>
          <w:noProof/>
        </w:rPr>
        <w:t>肺脾同治法治</w:t>
      </w:r>
      <w:r w:rsidRPr="00883A93">
        <w:rPr>
          <w:rFonts w:hint="eastAsia"/>
          <w:i/>
          <w:noProof/>
        </w:rPr>
        <w:t>疗武汉地区</w:t>
      </w:r>
      <w:r w:rsidRPr="00883A93">
        <w:rPr>
          <w:i/>
          <w:noProof/>
        </w:rPr>
        <w:t>66</w:t>
      </w:r>
      <w:r w:rsidRPr="00883A93">
        <w:rPr>
          <w:i/>
          <w:noProof/>
        </w:rPr>
        <w:t>例重型新型冠</w:t>
      </w:r>
      <w:r w:rsidRPr="00883A93">
        <w:rPr>
          <w:rFonts w:hint="eastAsia"/>
          <w:i/>
          <w:noProof/>
        </w:rPr>
        <w:t>状病毒肺炎临床疗效观察</w:t>
      </w:r>
      <w:r w:rsidRPr="00883A93">
        <w:rPr>
          <w:i/>
          <w:noProof/>
        </w:rPr>
        <w:t>.</w:t>
      </w:r>
      <w:r w:rsidRPr="00883A93">
        <w:rPr>
          <w:noProof/>
        </w:rPr>
        <w:t xml:space="preserve"> </w:t>
      </w:r>
      <w:r w:rsidRPr="00883A93">
        <w:rPr>
          <w:noProof/>
        </w:rPr>
        <w:t>世界最新</w:t>
      </w:r>
      <w:r w:rsidRPr="00883A93">
        <w:rPr>
          <w:rFonts w:hint="eastAsia"/>
          <w:noProof/>
        </w:rPr>
        <w:t>医学信息文摘（连续型电子期刊）</w:t>
      </w:r>
      <w:r w:rsidRPr="00883A93">
        <w:rPr>
          <w:noProof/>
        </w:rPr>
        <w:t xml:space="preserve">, 2021. </w:t>
      </w:r>
      <w:r w:rsidRPr="00883A93">
        <w:rPr>
          <w:b/>
          <w:noProof/>
        </w:rPr>
        <w:t>21</w:t>
      </w:r>
      <w:r w:rsidRPr="00883A93">
        <w:rPr>
          <w:noProof/>
        </w:rPr>
        <w:t>(1): p. 286-288.</w:t>
      </w:r>
    </w:p>
    <w:p w14:paraId="56ACEBBD" w14:textId="77777777" w:rsidR="00883A93" w:rsidRPr="00883A93" w:rsidRDefault="00883A93" w:rsidP="00883A93">
      <w:pPr>
        <w:pStyle w:val="EndNoteBibliography"/>
        <w:ind w:left="720" w:hanging="720"/>
        <w:rPr>
          <w:noProof/>
        </w:rPr>
      </w:pPr>
      <w:r w:rsidRPr="00883A93">
        <w:rPr>
          <w:noProof/>
        </w:rPr>
        <w:t>56.</w:t>
      </w:r>
      <w:r w:rsidRPr="00883A93">
        <w:rPr>
          <w:noProof/>
        </w:rPr>
        <w:tab/>
        <w:t xml:space="preserve">Feng, J., et al., </w:t>
      </w:r>
      <w:r w:rsidRPr="00883A93">
        <w:rPr>
          <w:i/>
          <w:noProof/>
        </w:rPr>
        <w:t>Clinical Effect of Traditional Chinese Medicine Shenhuang Granule in Critically Ill Patients with COVID-19: A Single-Centered, Retrospective, Observational Study.</w:t>
      </w:r>
      <w:r w:rsidRPr="00883A93">
        <w:rPr>
          <w:noProof/>
        </w:rPr>
        <w:t xml:space="preserve"> J Microbiol Biotechnol, 2021. </w:t>
      </w:r>
      <w:r w:rsidRPr="00883A93">
        <w:rPr>
          <w:b/>
          <w:noProof/>
        </w:rPr>
        <w:t>31</w:t>
      </w:r>
      <w:r w:rsidRPr="00883A93">
        <w:rPr>
          <w:noProof/>
        </w:rPr>
        <w:t>(3): p. 380-386.</w:t>
      </w:r>
    </w:p>
    <w:p w14:paraId="5814F61F" w14:textId="77777777" w:rsidR="00883A93" w:rsidRPr="00883A93" w:rsidRDefault="00883A93" w:rsidP="00883A93">
      <w:pPr>
        <w:pStyle w:val="EndNoteBibliography"/>
        <w:ind w:left="720" w:hanging="720"/>
        <w:rPr>
          <w:noProof/>
        </w:rPr>
      </w:pPr>
      <w:r w:rsidRPr="00883A93">
        <w:rPr>
          <w:noProof/>
        </w:rPr>
        <w:t>57.</w:t>
      </w:r>
      <w:r w:rsidRPr="00883A93">
        <w:rPr>
          <w:noProof/>
        </w:rPr>
        <w:tab/>
        <w:t xml:space="preserve">Liu, J., et al., </w:t>
      </w:r>
      <w:r w:rsidRPr="00883A93">
        <w:rPr>
          <w:i/>
          <w:noProof/>
        </w:rPr>
        <w:t>Combination of Hua Shi Bai Du granule (Q-14) and standard care in the treatment of patients with coronavirus disease 2019 (COVID-19): A single-center, open-label, randomized controlled trial.</w:t>
      </w:r>
      <w:r w:rsidRPr="00883A93">
        <w:rPr>
          <w:noProof/>
        </w:rPr>
        <w:t xml:space="preserve"> Phytomedicine, 2021. </w:t>
      </w:r>
      <w:r w:rsidRPr="00883A93">
        <w:rPr>
          <w:b/>
          <w:noProof/>
        </w:rPr>
        <w:t>91</w:t>
      </w:r>
      <w:r w:rsidRPr="00883A93">
        <w:rPr>
          <w:noProof/>
        </w:rPr>
        <w:t>: p. 153671.</w:t>
      </w:r>
    </w:p>
    <w:p w14:paraId="648C5DF7" w14:textId="4D7E3A2C"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41"/>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record-ids&gt;&lt;/item&gt;&lt;/Libraries&gt;"/>
  </w:docVars>
  <w:rsids>
    <w:rsidRoot w:val="12B66D1E"/>
    <w:rsid w:val="00017C67"/>
    <w:rsid w:val="00054A10"/>
    <w:rsid w:val="00062245"/>
    <w:rsid w:val="00080598"/>
    <w:rsid w:val="00085FAC"/>
    <w:rsid w:val="00094AA6"/>
    <w:rsid w:val="000B5A1C"/>
    <w:rsid w:val="000B6BAF"/>
    <w:rsid w:val="000D1E47"/>
    <w:rsid w:val="000D4513"/>
    <w:rsid w:val="000D58A6"/>
    <w:rsid w:val="000F6B0B"/>
    <w:rsid w:val="00107CEC"/>
    <w:rsid w:val="00124653"/>
    <w:rsid w:val="00150441"/>
    <w:rsid w:val="00177406"/>
    <w:rsid w:val="00197B4E"/>
    <w:rsid w:val="001B1916"/>
    <w:rsid w:val="001C6F0C"/>
    <w:rsid w:val="001D2873"/>
    <w:rsid w:val="001E6E7E"/>
    <w:rsid w:val="001F148F"/>
    <w:rsid w:val="0020320C"/>
    <w:rsid w:val="00204973"/>
    <w:rsid w:val="00204CE6"/>
    <w:rsid w:val="00206EDE"/>
    <w:rsid w:val="00213DAD"/>
    <w:rsid w:val="002147EE"/>
    <w:rsid w:val="00223343"/>
    <w:rsid w:val="00232F6F"/>
    <w:rsid w:val="002341CB"/>
    <w:rsid w:val="0024220C"/>
    <w:rsid w:val="00246E6F"/>
    <w:rsid w:val="00247E57"/>
    <w:rsid w:val="00250D8B"/>
    <w:rsid w:val="00287651"/>
    <w:rsid w:val="002966F7"/>
    <w:rsid w:val="002D0A9B"/>
    <w:rsid w:val="002E2963"/>
    <w:rsid w:val="002E6CBD"/>
    <w:rsid w:val="002F49B5"/>
    <w:rsid w:val="00323F22"/>
    <w:rsid w:val="00337ED0"/>
    <w:rsid w:val="00340B80"/>
    <w:rsid w:val="00390B2A"/>
    <w:rsid w:val="00395607"/>
    <w:rsid w:val="00396A2A"/>
    <w:rsid w:val="003B5D7C"/>
    <w:rsid w:val="00404F91"/>
    <w:rsid w:val="00411C0E"/>
    <w:rsid w:val="004372F3"/>
    <w:rsid w:val="00476D70"/>
    <w:rsid w:val="0048140C"/>
    <w:rsid w:val="004838E1"/>
    <w:rsid w:val="004873C1"/>
    <w:rsid w:val="004B216B"/>
    <w:rsid w:val="004C02B7"/>
    <w:rsid w:val="004D6091"/>
    <w:rsid w:val="004E0884"/>
    <w:rsid w:val="004E79D3"/>
    <w:rsid w:val="005474E1"/>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C42D3"/>
    <w:rsid w:val="006D18C8"/>
    <w:rsid w:val="006D273D"/>
    <w:rsid w:val="007264AD"/>
    <w:rsid w:val="00747160"/>
    <w:rsid w:val="00764DAD"/>
    <w:rsid w:val="00770925"/>
    <w:rsid w:val="00783CAA"/>
    <w:rsid w:val="00787D0C"/>
    <w:rsid w:val="00791FD2"/>
    <w:rsid w:val="007A558E"/>
    <w:rsid w:val="007C066B"/>
    <w:rsid w:val="007C0A7B"/>
    <w:rsid w:val="007C6F68"/>
    <w:rsid w:val="007D76A0"/>
    <w:rsid w:val="007E6E76"/>
    <w:rsid w:val="007F5F62"/>
    <w:rsid w:val="00831DEE"/>
    <w:rsid w:val="00842B65"/>
    <w:rsid w:val="00846BC1"/>
    <w:rsid w:val="0085597B"/>
    <w:rsid w:val="00867632"/>
    <w:rsid w:val="00875520"/>
    <w:rsid w:val="00883A93"/>
    <w:rsid w:val="0089035F"/>
    <w:rsid w:val="008911E4"/>
    <w:rsid w:val="00897B92"/>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4A52"/>
    <w:rsid w:val="00A15F7A"/>
    <w:rsid w:val="00A23299"/>
    <w:rsid w:val="00A2456D"/>
    <w:rsid w:val="00A34FE6"/>
    <w:rsid w:val="00A43223"/>
    <w:rsid w:val="00A440AB"/>
    <w:rsid w:val="00A5390C"/>
    <w:rsid w:val="00A7630A"/>
    <w:rsid w:val="00A87933"/>
    <w:rsid w:val="00A91299"/>
    <w:rsid w:val="00AA4B34"/>
    <w:rsid w:val="00AA6126"/>
    <w:rsid w:val="00AA7C0A"/>
    <w:rsid w:val="00AB5C4D"/>
    <w:rsid w:val="00AE16E9"/>
    <w:rsid w:val="00AF4675"/>
    <w:rsid w:val="00B05EB0"/>
    <w:rsid w:val="00B1509D"/>
    <w:rsid w:val="00B45CBC"/>
    <w:rsid w:val="00B53821"/>
    <w:rsid w:val="00B55B93"/>
    <w:rsid w:val="00B56331"/>
    <w:rsid w:val="00B71E96"/>
    <w:rsid w:val="00B820B3"/>
    <w:rsid w:val="00BD1B2F"/>
    <w:rsid w:val="00BD5206"/>
    <w:rsid w:val="00BE1820"/>
    <w:rsid w:val="00C07A29"/>
    <w:rsid w:val="00C15787"/>
    <w:rsid w:val="00C2417B"/>
    <w:rsid w:val="00C3676F"/>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50023"/>
    <w:rsid w:val="00F64B72"/>
    <w:rsid w:val="00F75A9F"/>
    <w:rsid w:val="00FC0021"/>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coronavirus.gov.hk/eng/index.html"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35</Pages>
  <Words>13116</Words>
  <Characters>74762</Characters>
  <Application>Microsoft Office Word</Application>
  <DocSecurity>0</DocSecurity>
  <Lines>623</Lines>
  <Paragraphs>175</Paragraphs>
  <ScaleCrop>false</ScaleCrop>
  <Company/>
  <LinksUpToDate>false</LinksUpToDate>
  <CharactersWithSpaces>87703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7</cp:revision>
  <dcterms:created xsi:type="dcterms:W3CDTF">2022-02-20T05:11:00Z</dcterms:created>
  <dcterms:modified xsi:type="dcterms:W3CDTF">2022-02-21T11:25:00Z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